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A7A6" w14:textId="77777777" w:rsidR="0066523F" w:rsidRDefault="0066523F" w:rsidP="0066523F">
      <w:pPr>
        <w:pStyle w:val="Title"/>
        <w:framePr w:wrap="around" w:y="-134"/>
        <w:jc w:val="center"/>
      </w:pPr>
      <w:r>
        <w:t>Understanding the Narratives and Framing of Air Pollution in Delhi, India</w:t>
      </w:r>
    </w:p>
    <w:p w14:paraId="5ED254A2" w14:textId="77777777" w:rsidR="0066523F" w:rsidRDefault="0066523F" w:rsidP="0066523F"/>
    <w:p w14:paraId="331644CA" w14:textId="1A8C8C73" w:rsidR="0066523F" w:rsidRPr="00167C9E" w:rsidRDefault="0066523F" w:rsidP="0066523F">
      <w:r w:rsidRPr="00D4017E">
        <w:t xml:space="preserve">This research seeks to develop an understanding of the framing of the issue of air pollution in Delhi, India. Our research aims to identify people involved and how these </w:t>
      </w:r>
      <w:r>
        <w:t xml:space="preserve">policy </w:t>
      </w:r>
      <w:r w:rsidRPr="00D4017E">
        <w:t xml:space="preserve">actors are framing the causes, effects, and </w:t>
      </w:r>
      <w:r w:rsidR="007F0928">
        <w:t>solutions for</w:t>
      </w:r>
      <w:r w:rsidRPr="00D4017E">
        <w:t xml:space="preserve"> air pollution. With an understanding of how policy actors, including the news media</w:t>
      </w:r>
      <w:r w:rsidR="007F0928">
        <w:t xml:space="preserve"> and environmental nonprofits</w:t>
      </w:r>
      <w:r w:rsidRPr="00D4017E">
        <w:t xml:space="preserve">, are framing the air pollution </w:t>
      </w:r>
      <w:r>
        <w:t>issue</w:t>
      </w:r>
      <w:r w:rsidRPr="00D4017E">
        <w:t>, we provide insight into how individuals perceive the issue</w:t>
      </w:r>
      <w:r w:rsidRPr="00167C9E">
        <w:t>.</w:t>
      </w:r>
    </w:p>
    <w:p w14:paraId="7859D996" w14:textId="77777777" w:rsidR="0066523F" w:rsidRDefault="0066523F" w:rsidP="0066523F">
      <w:r w:rsidRPr="00167C9E">
        <w:t xml:space="preserve">Two innovative approaches are used to explore the </w:t>
      </w:r>
      <w:r>
        <w:t>framing</w:t>
      </w:r>
      <w:r w:rsidRPr="00167C9E">
        <w:t>: (i) a deductive approach that focuses on the stories told via online documents guided by the Narrative Policy Framework (NPF); (ii) an inductive approach of news media coverage of the issue using automated text coding.</w:t>
      </w:r>
      <w:r>
        <w:t xml:space="preserve"> </w:t>
      </w:r>
      <w:r w:rsidRPr="00D4017E">
        <w:t>The combined deductive and inductive approaches as well as insights from the site visit provide a systematic and multi-method research study for understanding air pollution in one of the largest cities in the world.</w:t>
      </w:r>
    </w:p>
    <w:p w14:paraId="60141551" w14:textId="77777777" w:rsidR="0066523F" w:rsidRDefault="0066523F" w:rsidP="0066523F"/>
    <w:p w14:paraId="7D82BB2F" w14:textId="7F22AE0F" w:rsidR="0066523F" w:rsidRPr="0066523F" w:rsidRDefault="0066523F" w:rsidP="0066523F">
      <w:pPr>
        <w:spacing w:after="0" w:line="240" w:lineRule="auto"/>
        <w:rPr>
          <w:i/>
        </w:rPr>
      </w:pPr>
      <w:r w:rsidRPr="0066523F">
        <w:rPr>
          <w:i/>
        </w:rPr>
        <w:t>JC Martel</w:t>
      </w:r>
    </w:p>
    <w:p w14:paraId="6A902B2E" w14:textId="37D568DD" w:rsidR="0066523F" w:rsidRPr="0066523F" w:rsidRDefault="0066523F" w:rsidP="0066523F">
      <w:pPr>
        <w:spacing w:after="0" w:line="240" w:lineRule="auto"/>
        <w:rPr>
          <w:i/>
        </w:rPr>
      </w:pPr>
      <w:r w:rsidRPr="0066523F">
        <w:rPr>
          <w:i/>
        </w:rPr>
        <w:t>Kristin Olofsson</w:t>
      </w:r>
    </w:p>
    <w:p w14:paraId="4EB27124" w14:textId="77777777" w:rsidR="0066523F" w:rsidRPr="0066523F" w:rsidRDefault="0066523F" w:rsidP="0066523F">
      <w:pPr>
        <w:spacing w:after="0" w:line="240" w:lineRule="auto"/>
        <w:rPr>
          <w:i/>
        </w:rPr>
      </w:pPr>
    </w:p>
    <w:p w14:paraId="680E5C5C" w14:textId="09FA1D93" w:rsidR="0066523F" w:rsidRPr="0066523F" w:rsidRDefault="0066523F" w:rsidP="0066523F">
      <w:pPr>
        <w:spacing w:after="0" w:line="240" w:lineRule="auto"/>
        <w:rPr>
          <w:i/>
        </w:rPr>
      </w:pPr>
      <w:r w:rsidRPr="0066523F">
        <w:rPr>
          <w:i/>
        </w:rPr>
        <w:t>School of Public Affairs</w:t>
      </w:r>
    </w:p>
    <w:p w14:paraId="40F50099" w14:textId="55FE1590" w:rsidR="0066523F" w:rsidRPr="0066523F" w:rsidRDefault="0066523F" w:rsidP="0066523F">
      <w:pPr>
        <w:spacing w:after="0" w:line="240" w:lineRule="auto"/>
        <w:rPr>
          <w:i/>
        </w:rPr>
        <w:sectPr w:rsidR="0066523F" w:rsidRPr="0066523F" w:rsidSect="00FF6426">
          <w:footerReference w:type="even" r:id="rId8"/>
          <w:footerReference w:type="default" r:id="rId9"/>
          <w:pgSz w:w="12240" w:h="15840"/>
          <w:pgMar w:top="1440" w:right="1440" w:bottom="1440" w:left="1440" w:header="1440" w:footer="1440" w:gutter="0"/>
          <w:cols w:space="720"/>
          <w:noEndnote/>
        </w:sectPr>
      </w:pPr>
      <w:r w:rsidRPr="0066523F">
        <w:rPr>
          <w:i/>
        </w:rPr>
        <w:t>University of Colorado, Denver</w:t>
      </w:r>
    </w:p>
    <w:p w14:paraId="4F3E5436" w14:textId="05B4AF3E" w:rsidR="00023202" w:rsidRDefault="00571CA4" w:rsidP="00023202">
      <w:r w:rsidRPr="00571CA4">
        <w:lastRenderedPageBreak/>
        <w:t xml:space="preserve">Urban sustainability is a complex challenge, especially in developing countries that </w:t>
      </w:r>
      <w:r w:rsidR="00D136E6">
        <w:t xml:space="preserve">have </w:t>
      </w:r>
      <w:r w:rsidRPr="00571CA4">
        <w:t xml:space="preserve">infrastructure or administrative capacity </w:t>
      </w:r>
      <w:r w:rsidR="00D136E6">
        <w:t xml:space="preserve">concerns when meeting </w:t>
      </w:r>
      <w:r w:rsidRPr="00571CA4">
        <w:t>the needs of their rapidly growing population</w:t>
      </w:r>
      <w:r w:rsidR="004378DB">
        <w:t>s</w:t>
      </w:r>
      <w:r w:rsidRPr="00571CA4">
        <w:t xml:space="preserve">. </w:t>
      </w:r>
      <w:r w:rsidR="004378DB">
        <w:t>Policymakers face complex challenges of addressing climate change coupled with water scarcity, environmental concerns, public health needs</w:t>
      </w:r>
      <w:r w:rsidR="00F63EA6">
        <w:t>,</w:t>
      </w:r>
      <w:r w:rsidR="004378DB">
        <w:t xml:space="preserve"> and demand for economic growth. In addressing these multiple and interdependent priorities, sustainability is often sacrificed for immediate gains. </w:t>
      </w:r>
      <w:r w:rsidR="00E20C0D">
        <w:t xml:space="preserve"> </w:t>
      </w:r>
      <w:r w:rsidR="004268E1">
        <w:t xml:space="preserve">In deciding how to prioritize different sustainability goals, policymakers often respond to the opinion of the public and experts. Those opinions </w:t>
      </w:r>
      <w:r w:rsidR="009E794F">
        <w:t xml:space="preserve">can be </w:t>
      </w:r>
      <w:r w:rsidR="004268E1">
        <w:t xml:space="preserve">framed or depicted in the media and publicly consumable </w:t>
      </w:r>
      <w:r w:rsidR="009E794F">
        <w:t xml:space="preserve">documents, which </w:t>
      </w:r>
      <w:r w:rsidR="009E794F" w:rsidRPr="00571CA4">
        <w:rPr>
          <w:rFonts w:ascii="Times New Roman" w:hAnsi="Times New Roman" w:cs="Times New Roman"/>
          <w:szCs w:val="24"/>
        </w:rPr>
        <w:t xml:space="preserve">influence the public and policymakers’ opinions (Shanahan </w:t>
      </w:r>
      <w:r w:rsidR="009E794F">
        <w:rPr>
          <w:rFonts w:cs="Times New Roman"/>
          <w:szCs w:val="24"/>
        </w:rPr>
        <w:t>et al.</w:t>
      </w:r>
      <w:r w:rsidR="009E794F" w:rsidRPr="00571CA4">
        <w:rPr>
          <w:rFonts w:ascii="Times New Roman" w:hAnsi="Times New Roman" w:cs="Times New Roman"/>
          <w:szCs w:val="24"/>
        </w:rPr>
        <w:t xml:space="preserve"> 2008).</w:t>
      </w:r>
      <w:r w:rsidR="009E794F">
        <w:t xml:space="preserve"> </w:t>
      </w:r>
      <w:r w:rsidR="004268E1">
        <w:t xml:space="preserve">In this paper, we explore </w:t>
      </w:r>
      <w:r w:rsidR="009E794F">
        <w:t xml:space="preserve">the issue of air pollution in one of the world’s most polluted megacities Delhi, India </w:t>
      </w:r>
      <w:r w:rsidR="004268E1">
        <w:t xml:space="preserve">by asking: </w:t>
      </w:r>
      <w:r w:rsidR="004268E1" w:rsidRPr="00936E75">
        <w:rPr>
          <w:i/>
        </w:rPr>
        <w:t>How is the air pollution issue in Delhi being framed by the mass media and nonprofit organizations?</w:t>
      </w:r>
      <w:r w:rsidR="004268E1">
        <w:t xml:space="preserve"> T</w:t>
      </w:r>
      <w:r w:rsidR="00D136E6">
        <w:t>his research</w:t>
      </w:r>
      <w:r w:rsidR="00DB0655">
        <w:t xml:space="preserve"> </w:t>
      </w:r>
      <w:r w:rsidR="00EF1E28">
        <w:t>uses t</w:t>
      </w:r>
      <w:r w:rsidR="000376E3">
        <w:t>w</w:t>
      </w:r>
      <w:r w:rsidR="00EF1E28">
        <w:t>o complementary methods of data collection</w:t>
      </w:r>
      <w:r w:rsidR="00DB0655">
        <w:t>:</w:t>
      </w:r>
      <w:r w:rsidRPr="00571CA4">
        <w:t xml:space="preserve"> a large</w:t>
      </w:r>
      <w:r w:rsidR="00DB0655">
        <w:t>-</w:t>
      </w:r>
      <w:r w:rsidRPr="00571CA4">
        <w:t xml:space="preserve">n study of newspaper articles </w:t>
      </w:r>
      <w:r w:rsidR="00DB0655">
        <w:t>that</w:t>
      </w:r>
      <w:r w:rsidR="00DB0655" w:rsidRPr="00571CA4">
        <w:t xml:space="preserve"> </w:t>
      </w:r>
      <w:r w:rsidRPr="00571CA4">
        <w:t>have wide readership and a small</w:t>
      </w:r>
      <w:r w:rsidR="00DB0655">
        <w:t>-</w:t>
      </w:r>
      <w:r w:rsidRPr="00571CA4">
        <w:t xml:space="preserve">n study of documents published by nonprofit policy activists. </w:t>
      </w:r>
    </w:p>
    <w:p w14:paraId="0F487B8D" w14:textId="7D87F7A0" w:rsidR="009E794F" w:rsidRPr="00571CA4" w:rsidRDefault="00506403" w:rsidP="009E794F">
      <w:pPr>
        <w:rPr>
          <w:rFonts w:ascii="Times New Roman" w:hAnsi="Times New Roman"/>
          <w:szCs w:val="22"/>
        </w:rPr>
      </w:pPr>
      <w:r>
        <w:t xml:space="preserve">This paper will first review framing theory and its applications. The two methods, automated text coding and the Narrative Policy Framework, are then presented, followed by results and a discussion of the implications of the study. Exploring the frames of an issue </w:t>
      </w:r>
      <w:r w:rsidR="009E794F">
        <w:t xml:space="preserve">through mass media and publicly consumable documents is an innovative way to clarify </w:t>
      </w:r>
      <w:r>
        <w:t xml:space="preserve">not only how an issue is being described but also lends understanding to </w:t>
      </w:r>
      <w:r w:rsidR="009E794F">
        <w:t>policy actors’ perceptions and priorities</w:t>
      </w:r>
      <w:r w:rsidR="009E794F" w:rsidRPr="00571CA4">
        <w:rPr>
          <w:rFonts w:ascii="Times New Roman" w:hAnsi="Times New Roman" w:cs="Times New Roman"/>
          <w:szCs w:val="24"/>
        </w:rPr>
        <w:t>. Uncovering the logic behind the construction of information and information processing can lend meaning to state action (Surel, 2000).</w:t>
      </w:r>
    </w:p>
    <w:p w14:paraId="2E7158BD" w14:textId="77777777" w:rsidR="00136550" w:rsidRPr="00571CA4" w:rsidRDefault="00136550" w:rsidP="00340A89">
      <w:pPr>
        <w:pStyle w:val="Heading1"/>
        <w:rPr>
          <w:rFonts w:ascii="Times New Roman" w:hAnsi="Times New Roman"/>
        </w:rPr>
      </w:pPr>
      <w:r>
        <w:lastRenderedPageBreak/>
        <w:t>Theory</w:t>
      </w:r>
    </w:p>
    <w:p w14:paraId="029D11B2" w14:textId="16738149" w:rsidR="003B70F4" w:rsidRDefault="003B70F4" w:rsidP="00340A89">
      <w:pPr>
        <w:rPr>
          <w:rFonts w:ascii="Times New Roman" w:hAnsi="Times New Roman" w:cs="Times New Roman"/>
          <w:szCs w:val="24"/>
        </w:rPr>
      </w:pPr>
      <w:r>
        <w:rPr>
          <w:rFonts w:ascii="Times New Roman" w:hAnsi="Times New Roman" w:cs="Times New Roman"/>
          <w:szCs w:val="24"/>
        </w:rPr>
        <w:t>Frames construct a main storyline that connects a sequence of events or ideas and provides meaning to them (Druckman, 2001). For value-laden issues such as air pollution, the frames guide what the issue is about and bound the controversy, as directed by the narrator’s opinion and agenda.</w:t>
      </w:r>
      <w:r w:rsidR="00336506">
        <w:rPr>
          <w:rFonts w:ascii="Times New Roman" w:hAnsi="Times New Roman" w:cs="Times New Roman"/>
          <w:szCs w:val="24"/>
        </w:rPr>
        <w:t xml:space="preserve"> </w:t>
      </w:r>
      <w:r w:rsidR="00336506">
        <w:t>Narratives construct reality by assigning meaning, shaping values, and signaling the importance of assorted concepts and occurrences (Roe, 1994; Stone, 200</w:t>
      </w:r>
      <w:r w:rsidR="00EE5249">
        <w:t>2</w:t>
      </w:r>
      <w:r w:rsidR="00336506">
        <w:t>; Fisher</w:t>
      </w:r>
      <w:r w:rsidR="00EE5249">
        <w:t xml:space="preserve"> &amp; Forester, 199</w:t>
      </w:r>
      <w:r w:rsidR="00336506">
        <w:t>3). Studying narratives lends insights into often times value-laden problem and solution definitions held by various policy actors.</w:t>
      </w:r>
    </w:p>
    <w:p w14:paraId="3ABF0926" w14:textId="16020880" w:rsidR="0051418A" w:rsidRDefault="00936E75" w:rsidP="00340A89">
      <w:r>
        <w:rPr>
          <w:rFonts w:ascii="Times New Roman" w:hAnsi="Times New Roman" w:cs="Times New Roman"/>
          <w:szCs w:val="24"/>
        </w:rPr>
        <w:t xml:space="preserve">For the purpose of this paper, policy narratives are distinct from mass media; here, </w:t>
      </w:r>
      <w:r>
        <w:t>p</w:t>
      </w:r>
      <w:r w:rsidRPr="00571CA4">
        <w:t xml:space="preserve">olicy narratives </w:t>
      </w:r>
      <w:r>
        <w:t xml:space="preserve">are any documents (such as reports or blog entries) other than mass media that tell a </w:t>
      </w:r>
      <w:r w:rsidRPr="0043611B">
        <w:t>“story with a temporal sequence of events unfolding in a plot that is populated by dramatic movements, symbols, and archetypical characters” (Jones &amp; McBeth, 2010).</w:t>
      </w:r>
      <w:r>
        <w:t xml:space="preserve"> </w:t>
      </w:r>
      <w:r w:rsidR="0051418A">
        <w:t>M</w:t>
      </w:r>
      <w:r w:rsidR="0051418A">
        <w:rPr>
          <w:rFonts w:ascii="Times New Roman" w:hAnsi="Times New Roman" w:cs="Times New Roman"/>
          <w:szCs w:val="24"/>
        </w:rPr>
        <w:t>ass media and policy narratives</w:t>
      </w:r>
      <w:r w:rsidR="0051418A" w:rsidRPr="00571CA4">
        <w:rPr>
          <w:rFonts w:ascii="Times New Roman" w:hAnsi="Times New Roman" w:cs="Times New Roman"/>
          <w:szCs w:val="24"/>
        </w:rPr>
        <w:t xml:space="preserve"> do more than present information; they are a strategy for political communication (Druckman, </w:t>
      </w:r>
      <w:r w:rsidR="0051418A">
        <w:rPr>
          <w:rFonts w:ascii="Times New Roman" w:hAnsi="Times New Roman" w:cs="Times New Roman"/>
          <w:szCs w:val="24"/>
        </w:rPr>
        <w:t xml:space="preserve">2001; </w:t>
      </w:r>
      <w:r w:rsidR="0051418A" w:rsidRPr="00571CA4">
        <w:rPr>
          <w:rFonts w:ascii="Times New Roman" w:hAnsi="Times New Roman" w:cs="Times New Roman"/>
          <w:szCs w:val="24"/>
        </w:rPr>
        <w:t>Stone, 2002). This is especially true for high salience issues because for these issues</w:t>
      </w:r>
      <w:r w:rsidR="0051418A">
        <w:rPr>
          <w:rFonts w:cs="Times New Roman"/>
          <w:szCs w:val="24"/>
        </w:rPr>
        <w:t>,</w:t>
      </w:r>
      <w:r w:rsidR="0051418A" w:rsidRPr="00571CA4">
        <w:rPr>
          <w:rFonts w:ascii="Times New Roman" w:hAnsi="Times New Roman" w:cs="Times New Roman"/>
          <w:szCs w:val="24"/>
        </w:rPr>
        <w:t xml:space="preserve"> public opinion is more likely to influence public policy (Burstein, 2003). </w:t>
      </w:r>
      <w:r w:rsidR="0051418A" w:rsidRPr="00571CA4">
        <w:t>Context is a powerful modifier of political judgments because first, individuals interpret and process information differently, and second, the unique nature of political decisions cannot be understood without first understanding the features that characterize the political environment. Therefore, there is a need for “careful content analysis of political and media discourse” to understand</w:t>
      </w:r>
      <w:r w:rsidR="0051418A">
        <w:t xml:space="preserve"> the context in which</w:t>
      </w:r>
      <w:r w:rsidR="0051418A" w:rsidRPr="00571CA4">
        <w:t xml:space="preserve"> people receive information as frames (Druckman, 2001: 244)</w:t>
      </w:r>
      <w:r w:rsidR="0051418A">
        <w:t xml:space="preserve">.  </w:t>
      </w:r>
    </w:p>
    <w:p w14:paraId="61615BE3" w14:textId="4DCED0CB" w:rsidR="00936E75" w:rsidRDefault="0043611B" w:rsidP="00340A89">
      <w:r w:rsidRPr="0043611B">
        <w:lastRenderedPageBreak/>
        <w:t xml:space="preserve">There is an extensive literature surrounding the usage of “frame” versus “narrative”. Frames do not </w:t>
      </w:r>
      <w:r w:rsidR="00336506">
        <w:t>always – although they can – utilize</w:t>
      </w:r>
      <w:r w:rsidRPr="0043611B">
        <w:t xml:space="preserve"> the same</w:t>
      </w:r>
      <w:r w:rsidRPr="009272FD">
        <w:t xml:space="preserve"> structural components</w:t>
      </w:r>
      <w:r w:rsidR="0016091C">
        <w:t xml:space="preserve"> of policy narratives</w:t>
      </w:r>
      <w:r w:rsidRPr="009272FD">
        <w:t xml:space="preserve"> </w:t>
      </w:r>
      <w:r w:rsidR="0016091C">
        <w:t xml:space="preserve">(e.g., temporal sequence of events with symbols and characters) </w:t>
      </w:r>
      <w:r w:rsidRPr="009272FD">
        <w:t xml:space="preserve">and are often nested within </w:t>
      </w:r>
      <w:r w:rsidR="0016091C">
        <w:t xml:space="preserve">mass media and </w:t>
      </w:r>
      <w:r w:rsidRPr="009272FD">
        <w:t>narrative</w:t>
      </w:r>
      <w:r w:rsidR="0016091C">
        <w:t xml:space="preserve">s </w:t>
      </w:r>
      <w:r w:rsidR="0016091C" w:rsidRPr="009272FD">
        <w:t>(ibid.)</w:t>
      </w:r>
      <w:r w:rsidRPr="00FE02CD">
        <w:t xml:space="preserve">. </w:t>
      </w:r>
      <w:r w:rsidR="00575892">
        <w:t>Further, m</w:t>
      </w:r>
      <w:r w:rsidR="0016091C">
        <w:t xml:space="preserve">ass media and policy </w:t>
      </w:r>
      <w:r w:rsidRPr="00FE02CD">
        <w:t>narrative</w:t>
      </w:r>
      <w:r w:rsidR="0016091C">
        <w:t>s</w:t>
      </w:r>
      <w:r w:rsidRPr="00FE02CD">
        <w:t xml:space="preserve"> may contain more than one frame.</w:t>
      </w:r>
      <w:r w:rsidR="00336506">
        <w:t xml:space="preserve"> This section first reviews framing theory broadly and mass media applications, then turns to narrative policy analysis through the Narrative Policy Framework.</w:t>
      </w:r>
    </w:p>
    <w:p w14:paraId="5E0481E5" w14:textId="77777777" w:rsidR="00336506" w:rsidRDefault="00336506" w:rsidP="00336506">
      <w:pPr>
        <w:pStyle w:val="Heading2"/>
      </w:pPr>
      <w:r>
        <w:t>Framing</w:t>
      </w:r>
    </w:p>
    <w:p w14:paraId="64DF4CA8" w14:textId="77777777" w:rsidR="006706B8" w:rsidRDefault="00602DA1" w:rsidP="00340A89">
      <w:r w:rsidRPr="001722FE">
        <w:t>The impact</w:t>
      </w:r>
      <w:r w:rsidRPr="00571CA4">
        <w:t xml:space="preserve"> of contextual information</w:t>
      </w:r>
      <w:r w:rsidR="00336506">
        <w:t xml:space="preserve"> relayed as frames</w:t>
      </w:r>
      <w:r w:rsidRPr="00571CA4">
        <w:t xml:space="preserve"> has been </w:t>
      </w:r>
      <w:r>
        <w:t xml:space="preserve">explored </w:t>
      </w:r>
      <w:r w:rsidRPr="00571CA4">
        <w:t>by many researchers within several fields: psychology, political science, economics, business, and organization</w:t>
      </w:r>
      <w:r>
        <w:t>al theory</w:t>
      </w:r>
      <w:r w:rsidRPr="00571CA4">
        <w:t xml:space="preserve">, among others. Individuals do </w:t>
      </w:r>
      <w:r>
        <w:t xml:space="preserve">not just </w:t>
      </w:r>
      <w:r w:rsidRPr="00571CA4">
        <w:t xml:space="preserve">simply </w:t>
      </w:r>
      <w:r>
        <w:t>rely on</w:t>
      </w:r>
      <w:r w:rsidRPr="00571CA4">
        <w:t xml:space="preserve"> past experiences or make logical goal assessments when faced with political decisions. Rather, information processing takes into account the c</w:t>
      </w:r>
      <w:r>
        <w:t xml:space="preserve">ontext of a situation (Farnham, </w:t>
      </w:r>
      <w:r w:rsidRPr="00571CA4">
        <w:t>1990; McGraw, 2000).</w:t>
      </w:r>
      <w:r>
        <w:t xml:space="preserve"> </w:t>
      </w:r>
      <w:r w:rsidR="00336506">
        <w:t xml:space="preserve">How that information is framed </w:t>
      </w:r>
      <w:r w:rsidR="00571CA4" w:rsidRPr="00571CA4">
        <w:t>can have significant impact on political decision</w:t>
      </w:r>
      <w:r w:rsidR="00067EF9">
        <w:t>-</w:t>
      </w:r>
      <w:r w:rsidR="00571CA4" w:rsidRPr="00571CA4">
        <w:t xml:space="preserve">making and information processing. By highlighting positive or negative information, the frame </w:t>
      </w:r>
      <w:r w:rsidR="00336506">
        <w:t xml:space="preserve">can stimulate </w:t>
      </w:r>
      <w:r w:rsidR="00571CA4" w:rsidRPr="00571CA4">
        <w:t xml:space="preserve">individuals to focus on that information </w:t>
      </w:r>
      <w:r w:rsidR="00336506">
        <w:t xml:space="preserve">in particular </w:t>
      </w:r>
      <w:r w:rsidR="00571CA4" w:rsidRPr="00571CA4">
        <w:t xml:space="preserve">and impacts their preference. </w:t>
      </w:r>
    </w:p>
    <w:p w14:paraId="13B616F8" w14:textId="77777777" w:rsidR="006706B8" w:rsidRPr="00336506" w:rsidRDefault="006706B8" w:rsidP="006706B8">
      <w:r>
        <w:t>Framing the</w:t>
      </w:r>
      <w:r w:rsidRPr="00571CA4">
        <w:t xml:space="preserve"> same idea in distinctive </w:t>
      </w:r>
      <w:r>
        <w:t>ways</w:t>
      </w:r>
      <w:r w:rsidRPr="00571CA4">
        <w:t xml:space="preserve"> can yield different results.</w:t>
      </w:r>
      <w:r>
        <w:rPr>
          <w:rStyle w:val="FootnoteReference"/>
          <w:rFonts w:ascii="Times New Roman" w:hAnsi="Times New Roman" w:cs="Times New Roman"/>
          <w:szCs w:val="24"/>
        </w:rPr>
        <w:footnoteReference w:id="1"/>
      </w:r>
      <w:r w:rsidRPr="00571CA4">
        <w:t xml:space="preserve"> Work by Tversky and Kahneman on Prospect Theory is perhaps some of the best</w:t>
      </w:r>
      <w:r>
        <w:t>-</w:t>
      </w:r>
      <w:r w:rsidRPr="00571CA4">
        <w:t xml:space="preserve">known research into framing, via </w:t>
      </w:r>
      <w:r w:rsidRPr="00571CA4">
        <w:lastRenderedPageBreak/>
        <w:t xml:space="preserve">risky choice (Tverysky &amp; Kahneman, 1981, 1986). </w:t>
      </w:r>
      <w:r>
        <w:t>As an example, w</w:t>
      </w:r>
      <w:r w:rsidRPr="00571CA4">
        <w:t xml:space="preserve">hen a problem is framed in terms of potential gain, individuals tend to act risk-adverse. When a problem is framed in terms of potential loss, individuals tend to act risk-seeking. </w:t>
      </w:r>
      <w:r>
        <w:t>Framing has a marked impact on how individuals receive and process that problem.</w:t>
      </w:r>
    </w:p>
    <w:p w14:paraId="7AF6B56D" w14:textId="658CC243" w:rsidR="00571CA4" w:rsidRPr="00067EF9" w:rsidRDefault="00571CA4" w:rsidP="00340A89">
      <w:r w:rsidRPr="00571CA4">
        <w:t xml:space="preserve">Knoll et al. </w:t>
      </w:r>
      <w:r w:rsidR="00575892">
        <w:t xml:space="preserve">(2010) </w:t>
      </w:r>
      <w:r w:rsidRPr="00571CA4">
        <w:t>explored the impacts of frames, contending that the selection and application of frames in a given context are governed by the importance of the issue for the decision maker. The framing effect may only be impactful for those for which the issue at hand is salient</w:t>
      </w:r>
      <w:r w:rsidR="00067EF9" w:rsidRPr="00571CA4" w:rsidDel="00067EF9">
        <w:t xml:space="preserve"> </w:t>
      </w:r>
      <w:r w:rsidR="00067EF9">
        <w:t>(</w:t>
      </w:r>
      <w:r w:rsidRPr="00571CA4">
        <w:t xml:space="preserve">Knoll et al. 2010). </w:t>
      </w:r>
    </w:p>
    <w:p w14:paraId="659B057D" w14:textId="3073DA06" w:rsidR="00571CA4" w:rsidRDefault="00A4058B" w:rsidP="00A4058B">
      <w:pPr>
        <w:pStyle w:val="Heading3"/>
      </w:pPr>
      <w:r w:rsidRPr="00A4058B">
        <w:t>Mass Media</w:t>
      </w:r>
    </w:p>
    <w:p w14:paraId="024CE83E" w14:textId="77777777" w:rsidR="006706B8" w:rsidRDefault="00A4058B" w:rsidP="00B71AEC">
      <w:r>
        <w:t xml:space="preserve">Particularly </w:t>
      </w:r>
      <w:r w:rsidR="00B71AEC">
        <w:t xml:space="preserve">pertinent </w:t>
      </w:r>
      <w:r>
        <w:t xml:space="preserve">to the impact of </w:t>
      </w:r>
      <w:r w:rsidR="006706B8">
        <w:t xml:space="preserve">frames </w:t>
      </w:r>
      <w:r>
        <w:t xml:space="preserve">on individual </w:t>
      </w:r>
      <w:r w:rsidR="00575892">
        <w:t>decision-making</w:t>
      </w:r>
      <w:r>
        <w:t xml:space="preserve"> is the role of mass media.</w:t>
      </w:r>
      <w:r w:rsidR="00936E75">
        <w:rPr>
          <w:rStyle w:val="FootnoteReference"/>
        </w:rPr>
        <w:footnoteReference w:id="2"/>
      </w:r>
      <w:r>
        <w:t xml:space="preserve"> </w:t>
      </w:r>
      <w:r w:rsidR="00B71AEC">
        <w:t xml:space="preserve">The </w:t>
      </w:r>
      <w:r>
        <w:t>average citizen</w:t>
      </w:r>
      <w:r w:rsidR="00B71AEC">
        <w:t xml:space="preserve"> does not read peer-reviewed journals, policy documents or international treaties; the </w:t>
      </w:r>
      <w:r>
        <w:t>mass media may be their main</w:t>
      </w:r>
      <w:r w:rsidR="00B71AEC">
        <w:t xml:space="preserve"> – or only –</w:t>
      </w:r>
      <w:r>
        <w:t xml:space="preserve"> source of information on complex policy issues (Crow, 2011). The link between public opinion and </w:t>
      </w:r>
      <w:r w:rsidR="007A3AE7">
        <w:t>mass media is well established</w:t>
      </w:r>
      <w:r w:rsidR="00DB7C77">
        <w:t>, yet the directionality and nature of that link remains a question</w:t>
      </w:r>
      <w:r w:rsidR="007C6ED2">
        <w:t xml:space="preserve"> (Iyengar, 1991</w:t>
      </w:r>
      <w:r w:rsidR="00DB7C77">
        <w:t>). R</w:t>
      </w:r>
      <w:r w:rsidR="007C6ED2">
        <w:t xml:space="preserve">ecent work has shown how the media impacts political agenda, evaluation and choices, through the use of frames (Sullivan, Rahn, &amp; Rudolph, 2002). </w:t>
      </w:r>
    </w:p>
    <w:p w14:paraId="072E8606" w14:textId="1DDE3CD0" w:rsidR="00B71AEC" w:rsidRDefault="00414DB9" w:rsidP="00B71AEC">
      <w:r>
        <w:lastRenderedPageBreak/>
        <w:t>Frames can be impactful not only in influencing public opinion, but also in modifying the salience of an issue (Crow, 2010; Kuklinski, 2002; Sullivan et al., 2002). In the context of environmental issues such as air pollution, salience is highly important to policy actors, who may use mass media to influence salience (or lack thereof) to impact policy agenda and choices by stakeholders.</w:t>
      </w:r>
      <w:r w:rsidR="004C3B0E">
        <w:t xml:space="preserve"> </w:t>
      </w:r>
      <w:r w:rsidR="004C3B0E" w:rsidRPr="00C4566B">
        <w:rPr>
          <w:rFonts w:ascii="Times New Roman" w:hAnsi="Times New Roman" w:cs="Times New Roman"/>
          <w:szCs w:val="24"/>
        </w:rPr>
        <w:t>According to Crow</w:t>
      </w:r>
      <w:r w:rsidR="00090A44">
        <w:rPr>
          <w:rFonts w:ascii="Times New Roman" w:hAnsi="Times New Roman" w:cs="Times New Roman"/>
          <w:szCs w:val="24"/>
        </w:rPr>
        <w:t xml:space="preserve"> (2010)</w:t>
      </w:r>
      <w:r w:rsidR="004C3B0E" w:rsidRPr="00C4566B">
        <w:rPr>
          <w:rFonts w:ascii="Times New Roman" w:hAnsi="Times New Roman" w:cs="Times New Roman"/>
          <w:szCs w:val="24"/>
        </w:rPr>
        <w:t>, this is a two-stage process. First the media influences citizens, then citizens influence government officials, who are also simultaneously receiving messages from the media</w:t>
      </w:r>
      <w:r w:rsidR="004C3B0E">
        <w:rPr>
          <w:rFonts w:ascii="Times New Roman" w:hAnsi="Times New Roman" w:cs="Times New Roman"/>
          <w:szCs w:val="24"/>
        </w:rPr>
        <w:t xml:space="preserve"> (Crow, 2010; Kennamer, 1992). </w:t>
      </w:r>
      <w:r w:rsidR="004C3B0E" w:rsidRPr="00C4566B">
        <w:rPr>
          <w:rFonts w:ascii="Times New Roman" w:hAnsi="Times New Roman" w:cs="Times New Roman"/>
          <w:szCs w:val="24"/>
        </w:rPr>
        <w:t xml:space="preserve">Inherent in this process is a degree of feedback, in which individuals are fed information and make decisions, to push towards elected officials, while those same officials are </w:t>
      </w:r>
      <w:r w:rsidR="004C3B0E">
        <w:rPr>
          <w:rFonts w:ascii="Times New Roman" w:hAnsi="Times New Roman" w:cs="Times New Roman"/>
          <w:szCs w:val="24"/>
        </w:rPr>
        <w:t xml:space="preserve">being </w:t>
      </w:r>
      <w:r w:rsidR="004C3B0E" w:rsidRPr="00C4566B">
        <w:rPr>
          <w:rFonts w:ascii="Times New Roman" w:hAnsi="Times New Roman" w:cs="Times New Roman"/>
          <w:szCs w:val="24"/>
        </w:rPr>
        <w:t xml:space="preserve">fed information </w:t>
      </w:r>
      <w:r w:rsidR="004C3B0E">
        <w:rPr>
          <w:rFonts w:ascii="Times New Roman" w:hAnsi="Times New Roman" w:cs="Times New Roman"/>
          <w:szCs w:val="24"/>
        </w:rPr>
        <w:t xml:space="preserve">as well </w:t>
      </w:r>
      <w:r w:rsidR="004C3B0E" w:rsidRPr="00C4566B">
        <w:rPr>
          <w:rFonts w:ascii="Times New Roman" w:hAnsi="Times New Roman" w:cs="Times New Roman"/>
          <w:szCs w:val="24"/>
        </w:rPr>
        <w:t>and making their own policy decisions.</w:t>
      </w:r>
      <w:r>
        <w:t xml:space="preserve"> </w:t>
      </w:r>
      <w:r w:rsidR="00B71AEC">
        <w:t>In the “high-stakes, high-profile, and highly-contested case-study of climate change…media messages function as important interpreters of climate information in the public arena, and shape perceptions, attitudes, intentions, beliefs, and behaviors” (</w:t>
      </w:r>
      <w:r w:rsidR="00440046">
        <w:t>Crow &amp; Boykoff, 2014: 3-4).</w:t>
      </w:r>
      <w:r w:rsidR="000007ED">
        <w:t xml:space="preserve"> </w:t>
      </w:r>
    </w:p>
    <w:p w14:paraId="1ED84017" w14:textId="2205CC92" w:rsidR="00571CA4" w:rsidRPr="00571CA4" w:rsidRDefault="00C34E5A" w:rsidP="00C34E5A">
      <w:pPr>
        <w:pStyle w:val="Heading2"/>
        <w:rPr>
          <w:sz w:val="24"/>
        </w:rPr>
      </w:pPr>
      <w:r>
        <w:t xml:space="preserve">Narrative </w:t>
      </w:r>
      <w:r w:rsidR="00CB3292">
        <w:t>Policy Framework</w:t>
      </w:r>
    </w:p>
    <w:p w14:paraId="2F93C4CC" w14:textId="5AD24FBE" w:rsidR="00936E75" w:rsidRDefault="00936E75" w:rsidP="000045B2">
      <w:r>
        <w:t xml:space="preserve">Researchers have begun to study narratives systematically through document analysis. </w:t>
      </w:r>
      <w:r w:rsidR="000A133A">
        <w:t xml:space="preserve">Early work in narrative policy analysis argued that the study of narratives tells a relevant story of current policy debates; based on the premise that complexity and polarization of policy issues are embedded within the narratives (Roe, 1994). </w:t>
      </w:r>
      <w:r w:rsidR="006A222C">
        <w:t xml:space="preserve">Further, it was argued that policy analysis embodies the analysts’ value-laden perspectives (Fisher </w:t>
      </w:r>
      <w:r w:rsidR="00EE5249">
        <w:t>&amp;</w:t>
      </w:r>
      <w:r w:rsidR="006A222C">
        <w:t xml:space="preserve"> Forester, 1993). Thus, the study of documents that </w:t>
      </w:r>
      <w:r w:rsidR="00ED287E">
        <w:t>express</w:t>
      </w:r>
      <w:r w:rsidR="006A222C">
        <w:t xml:space="preserve"> policy</w:t>
      </w:r>
      <w:r w:rsidR="00ED287E">
        <w:t xml:space="preserve"> analysis</w:t>
      </w:r>
      <w:r w:rsidR="006A222C">
        <w:t xml:space="preserve"> can </w:t>
      </w:r>
      <w:r w:rsidR="000C0E66">
        <w:t xml:space="preserve">expose analysts’ policy beliefs. </w:t>
      </w:r>
      <w:r w:rsidR="00D73516">
        <w:t xml:space="preserve">Indeed, narratives present the struggle over ideas that comprise political decisions, and political decisions create boundaries </w:t>
      </w:r>
      <w:r w:rsidR="00D73516">
        <w:lastRenderedPageBreak/>
        <w:t>around those ideas, which create impacts of public policy on society</w:t>
      </w:r>
      <w:r w:rsidR="00DB7434">
        <w:t xml:space="preserve"> (Stone, 2002)</w:t>
      </w:r>
      <w:r w:rsidR="00D73516">
        <w:t xml:space="preserve">. Studying narratives exposes this web of policy actors’ ideas, policy makers’ decisions, and the people who are affected.  </w:t>
      </w:r>
    </w:p>
    <w:p w14:paraId="1245F2C2" w14:textId="4FF8CA5F" w:rsidR="00957BE0" w:rsidRDefault="00444ADD" w:rsidP="000045B2">
      <w:r>
        <w:t xml:space="preserve">The Narrative Policy Framework (NPF) </w:t>
      </w:r>
      <w:r w:rsidR="003B70F4">
        <w:t xml:space="preserve">is one approach to studying narratives. The NPF </w:t>
      </w:r>
      <w:r>
        <w:t>provides an empirical methodology with theoretical underpinnings on how narratives shape cognition</w:t>
      </w:r>
      <w:r w:rsidR="00DA14C2">
        <w:t xml:space="preserve">. Developed by </w:t>
      </w:r>
      <w:r w:rsidR="00DA14C2" w:rsidRPr="00571CA4">
        <w:t>Jones and McBeth (2010)</w:t>
      </w:r>
      <w:r w:rsidR="00DA14C2">
        <w:t xml:space="preserve">, the </w:t>
      </w:r>
      <w:r w:rsidR="003B70F4">
        <w:t>framework</w:t>
      </w:r>
      <w:r w:rsidR="00571CA4" w:rsidRPr="00571CA4">
        <w:t xml:space="preserve"> provides a working definition of a narrative and a coding scheme for the substance of the narrative. “Policy narratives have (i) a setting or context; (ii) a plot that introduces a temporal element (beginning, middle, end), providing both the relationships between the setting and characters, and structuring causal mechanisms; (iii) characters who are fixers of the problem (heroes), causers of the problem (villains), or victims (those harmed by the problem); and (iv) the moral of the story, where a policy solution is normally offered” (Jones &amp; McBeth, 2010</w:t>
      </w:r>
      <w:r w:rsidR="000045B2">
        <w:t xml:space="preserve">: </w:t>
      </w:r>
      <w:r w:rsidR="00571CA4" w:rsidRPr="00571CA4">
        <w:t>340)</w:t>
      </w:r>
      <w:r w:rsidR="004F4466">
        <w:t xml:space="preserve">. The plot unfolds in various depictions of causes, effects, and solutions with </w:t>
      </w:r>
      <w:r w:rsidR="006B5F72">
        <w:t>identification of the</w:t>
      </w:r>
      <w:r w:rsidR="00014942">
        <w:t xml:space="preserve"> relatedness </w:t>
      </w:r>
      <w:r w:rsidR="006B5F72">
        <w:t>between</w:t>
      </w:r>
      <w:r w:rsidR="00014942">
        <w:t xml:space="preserve"> variables. </w:t>
      </w:r>
      <w:r w:rsidR="00E83B76">
        <w:t xml:space="preserve">Explicit in the narratives are the use of characters </w:t>
      </w:r>
      <w:r w:rsidR="007A726F">
        <w:t xml:space="preserve">that </w:t>
      </w:r>
      <w:r w:rsidR="00E83B76">
        <w:t xml:space="preserve">improve, exacerbate, or are affected by </w:t>
      </w:r>
      <w:r w:rsidR="006B5F72">
        <w:t>the policy issue</w:t>
      </w:r>
      <w:r w:rsidR="00E83B76">
        <w:t xml:space="preserve">. </w:t>
      </w:r>
      <w:r w:rsidR="007A726F">
        <w:t>P</w:t>
      </w:r>
      <w:r w:rsidR="00E83B76">
        <w:t>olicy solutions are offered</w:t>
      </w:r>
      <w:r w:rsidR="007A726F">
        <w:t xml:space="preserve"> in each narrative</w:t>
      </w:r>
      <w:r w:rsidR="006B5F72">
        <w:t>.</w:t>
      </w:r>
    </w:p>
    <w:p w14:paraId="32297ED6" w14:textId="066961F2" w:rsidR="00E20C0D" w:rsidRPr="00E20C0D" w:rsidRDefault="00E20C0D" w:rsidP="00E20C0D">
      <w:pPr>
        <w:pStyle w:val="Heading1"/>
        <w:rPr>
          <w:rFonts w:ascii="Times New Roman" w:hAnsi="Times New Roman"/>
        </w:rPr>
      </w:pPr>
      <w:r>
        <w:t>Case Study Background</w:t>
      </w:r>
    </w:p>
    <w:p w14:paraId="1CCAF7FA" w14:textId="68337E98" w:rsidR="009E794F" w:rsidRPr="00EC0526" w:rsidRDefault="0043611B" w:rsidP="008C7AFE">
      <w:r w:rsidRPr="00571CA4">
        <w:t>Megacities</w:t>
      </w:r>
      <w:r>
        <w:t>, such as Delhi,</w:t>
      </w:r>
      <w:r w:rsidRPr="00571CA4">
        <w:t xml:space="preserve"> are important to study given the upward trend of global urbanization (Kraas</w:t>
      </w:r>
      <w:r>
        <w:t>,</w:t>
      </w:r>
      <w:r w:rsidRPr="00571CA4">
        <w:t xml:space="preserve"> 2007) and the governance, space, and resource constraints that megacities currently face</w:t>
      </w:r>
      <w:r>
        <w:t xml:space="preserve">. Krass </w:t>
      </w:r>
      <w:r w:rsidRPr="00571CA4">
        <w:t>states that “‘poor’ megacities are the ‘absorbing pools’ for the rural migration with large percentages of the populati</w:t>
      </w:r>
      <w:r>
        <w:t>on living below the poverty line</w:t>
      </w:r>
      <w:r w:rsidRPr="00571CA4">
        <w:t xml:space="preserve">” </w:t>
      </w:r>
      <w:r>
        <w:t xml:space="preserve">(ibid.:13). </w:t>
      </w:r>
      <w:r w:rsidRPr="00571CA4">
        <w:t xml:space="preserve">Indeed, Delhi has </w:t>
      </w:r>
      <w:r w:rsidRPr="00571CA4">
        <w:lastRenderedPageBreak/>
        <w:t>experienced a 40</w:t>
      </w:r>
      <w:r>
        <w:t>%</w:t>
      </w:r>
      <w:r w:rsidRPr="00571CA4">
        <w:t xml:space="preserve"> population growth rate in only ten years between 2001-2011 with </w:t>
      </w:r>
      <w:r>
        <w:t>14%</w:t>
      </w:r>
      <w:r w:rsidRPr="00571CA4">
        <w:t xml:space="preserve"> of </w:t>
      </w:r>
      <w:r>
        <w:t>its inhabitants</w:t>
      </w:r>
      <w:r w:rsidRPr="00571CA4">
        <w:t xml:space="preserve"> currently living below the poverty line</w:t>
      </w:r>
      <w:r>
        <w:t xml:space="preserve"> (Ahmad, Balaban, Doll &amp; Dreyfus, 2013)</w:t>
      </w:r>
      <w:r w:rsidRPr="00571CA4">
        <w:t>. Delhi also has one of the highest population densities in the world, without adequate infrastructure to support the population</w:t>
      </w:r>
      <w:r>
        <w:t xml:space="preserve"> </w:t>
      </w:r>
      <w:r w:rsidRPr="00571CA4">
        <w:t>(</w:t>
      </w:r>
      <w:r>
        <w:t xml:space="preserve">Gurjar, Butler, Lawrence &amp; Lelieveld, </w:t>
      </w:r>
      <w:r w:rsidRPr="00571CA4">
        <w:t xml:space="preserve">2008). </w:t>
      </w:r>
      <w:r w:rsidR="00E20C0D">
        <w:t>The majority of</w:t>
      </w:r>
      <w:r w:rsidR="00E20C0D" w:rsidRPr="00571CA4">
        <w:t xml:space="preserve"> academic research on air pollution </w:t>
      </w:r>
      <w:r w:rsidR="00E20C0D">
        <w:t xml:space="preserve">in Delhi </w:t>
      </w:r>
      <w:r w:rsidR="00E20C0D" w:rsidRPr="00571CA4">
        <w:t>involves measuring air pollution levels</w:t>
      </w:r>
      <w:r w:rsidR="00E20C0D">
        <w:t xml:space="preserve">, the causes </w:t>
      </w:r>
      <w:r w:rsidR="00E20C0D" w:rsidRPr="00571CA4">
        <w:t>and</w:t>
      </w:r>
      <w:r w:rsidR="00E20C0D">
        <w:t xml:space="preserve"> resulting</w:t>
      </w:r>
      <w:r w:rsidR="00E20C0D" w:rsidRPr="00571CA4">
        <w:t xml:space="preserve"> effects </w:t>
      </w:r>
      <w:r w:rsidR="00E20C0D">
        <w:t xml:space="preserve">(e.g., Gurjar et al., 2008; </w:t>
      </w:r>
      <w:r w:rsidR="00D96A82">
        <w:t>Nagpure, Gurjar &amp; Martel, 2014</w:t>
      </w:r>
      <w:r w:rsidR="00E20C0D">
        <w:t>). Broadly, transport pollution is largely represented in research because it contributes to approximately 70% of Delhi’s air pollution, followed by industrial emissions (at 20%) (</w:t>
      </w:r>
      <w:r w:rsidR="00377D12">
        <w:t>Government of NCT of Delhi</w:t>
      </w:r>
      <w:r w:rsidR="00E20C0D">
        <w:t>, 2012: 96). Air pollution modeling studies often link to health impacts and call for new policies and norms to address the rising costs of pollution-related health impacts (e.g.,</w:t>
      </w:r>
      <w:r w:rsidR="00E20C0D" w:rsidRPr="00B950AD">
        <w:t xml:space="preserve"> </w:t>
      </w:r>
      <w:r w:rsidR="00E20C0D">
        <w:t xml:space="preserve">Gurjar et al., </w:t>
      </w:r>
      <w:r w:rsidR="00E20C0D" w:rsidRPr="005C57BF">
        <w:t xml:space="preserve">2008; Nagpure et al., 2014). </w:t>
      </w:r>
      <w:r w:rsidR="009E2199">
        <w:t>Regarding air pollution policy actors, Veron explored motivations for and consequences of Delhi’s air pollution policies with a particular focus on nonprofits and the judiciary involved, noting that these groups initiated the policy action (</w:t>
      </w:r>
      <w:r w:rsidR="009E2199" w:rsidRPr="00363253">
        <w:t xml:space="preserve">2006). The key argument of Veron’s work is that the policy discourse has been framed with middle-class bias in both the dominant environmental nonprofit and Supreme Court Public Interest Litigations (PIL). </w:t>
      </w:r>
      <w:r w:rsidR="009E794F">
        <w:rPr>
          <w:rFonts w:cs="Times New Roman"/>
          <w:szCs w:val="24"/>
        </w:rPr>
        <w:t>G</w:t>
      </w:r>
      <w:r w:rsidR="009E794F" w:rsidRPr="00571CA4">
        <w:rPr>
          <w:rFonts w:ascii="Times New Roman" w:hAnsi="Times New Roman" w:cs="Times New Roman"/>
          <w:szCs w:val="24"/>
        </w:rPr>
        <w:t xml:space="preserve">iven </w:t>
      </w:r>
      <w:r w:rsidR="009E794F">
        <w:rPr>
          <w:rFonts w:cs="Times New Roman"/>
          <w:szCs w:val="24"/>
        </w:rPr>
        <w:t>the significant</w:t>
      </w:r>
      <w:r w:rsidR="009E794F" w:rsidRPr="00571CA4">
        <w:rPr>
          <w:rFonts w:ascii="Times New Roman" w:hAnsi="Times New Roman" w:cs="Times New Roman"/>
          <w:szCs w:val="24"/>
        </w:rPr>
        <w:t xml:space="preserve"> levels </w:t>
      </w:r>
      <w:r w:rsidR="009E794F">
        <w:rPr>
          <w:rFonts w:cs="Times New Roman"/>
          <w:szCs w:val="24"/>
        </w:rPr>
        <w:t xml:space="preserve">of air pollution in Delhi – </w:t>
      </w:r>
      <w:r w:rsidR="009E794F" w:rsidRPr="00571CA4">
        <w:rPr>
          <w:rFonts w:ascii="Times New Roman" w:hAnsi="Times New Roman" w:cs="Times New Roman"/>
          <w:szCs w:val="24"/>
        </w:rPr>
        <w:t>resulting in visual presence and widespread health effects</w:t>
      </w:r>
      <w:r w:rsidR="009E794F">
        <w:rPr>
          <w:rFonts w:cs="Times New Roman"/>
          <w:szCs w:val="24"/>
        </w:rPr>
        <w:t xml:space="preserve"> – the issue is of high </w:t>
      </w:r>
      <w:r w:rsidR="009E794F" w:rsidRPr="00571CA4">
        <w:rPr>
          <w:rFonts w:ascii="Times New Roman" w:hAnsi="Times New Roman" w:cs="Times New Roman"/>
          <w:szCs w:val="24"/>
        </w:rPr>
        <w:t xml:space="preserve">salience </w:t>
      </w:r>
      <w:r w:rsidR="009E794F">
        <w:rPr>
          <w:rFonts w:cs="Times New Roman"/>
          <w:szCs w:val="24"/>
        </w:rPr>
        <w:t>to both citizens and policymakers</w:t>
      </w:r>
      <w:r w:rsidR="009E794F" w:rsidRPr="00571CA4">
        <w:rPr>
          <w:rFonts w:ascii="Times New Roman" w:hAnsi="Times New Roman" w:cs="Times New Roman"/>
          <w:szCs w:val="24"/>
        </w:rPr>
        <w:t xml:space="preserve"> (Bickerstaff &amp; Walker, 1999)</w:t>
      </w:r>
      <w:r w:rsidR="009E794F">
        <w:rPr>
          <w:rFonts w:ascii="Times New Roman" w:hAnsi="Times New Roman" w:cs="Times New Roman"/>
          <w:szCs w:val="24"/>
        </w:rPr>
        <w:t>.</w:t>
      </w:r>
    </w:p>
    <w:p w14:paraId="052BA89A" w14:textId="77777777" w:rsidR="00571CA4" w:rsidRDefault="00F522A8" w:rsidP="00F522A8">
      <w:pPr>
        <w:pStyle w:val="Heading1"/>
      </w:pPr>
      <w:r>
        <w:t>Methods</w:t>
      </w:r>
    </w:p>
    <w:p w14:paraId="5F53EF0E" w14:textId="7CADD066" w:rsidR="00936E75" w:rsidRDefault="0065412A" w:rsidP="00F522A8">
      <w:r>
        <w:t xml:space="preserve">Exploring the frames used by mass media and policy narratives is a step towards discovering how citizens and policy makers process messages, relayed as frames. </w:t>
      </w:r>
      <w:r w:rsidR="00936E75">
        <w:t xml:space="preserve">The descriptive study </w:t>
      </w:r>
      <w:r w:rsidR="00936E75">
        <w:lastRenderedPageBreak/>
        <w:t xml:space="preserve">proposed here </w:t>
      </w:r>
      <w:r w:rsidR="008F737A">
        <w:t>utilizes</w:t>
      </w:r>
      <w:r w:rsidR="00936E75">
        <w:t xml:space="preserve"> different methods to uncover the frames surrounding the air pollution debate in Delhi, the priorities and perceptions of policy actors are illuminated. Exploring mass media provides insight into the content shaping aggregate reader cognition, while the policy narrative analysis explains one group’s problem, solution, and actor characterization in-depth.</w:t>
      </w:r>
    </w:p>
    <w:p w14:paraId="76EFC96C" w14:textId="0D4CF563" w:rsidR="00571CA4" w:rsidRDefault="00B31AB8" w:rsidP="00F522A8">
      <w:r>
        <w:t>Two</w:t>
      </w:r>
      <w:r w:rsidR="00571CA4" w:rsidRPr="00571CA4">
        <w:t xml:space="preserve"> approaches </w:t>
      </w:r>
      <w:r>
        <w:t xml:space="preserve">were used </w:t>
      </w:r>
      <w:r w:rsidR="00571CA4" w:rsidRPr="00571CA4">
        <w:t xml:space="preserve">to </w:t>
      </w:r>
      <w:r>
        <w:t>uncover</w:t>
      </w:r>
      <w:r w:rsidR="00571CA4" w:rsidRPr="00571CA4">
        <w:t xml:space="preserve"> the framing of the air pollution issue in Delhi, India: (i) </w:t>
      </w:r>
      <w:r w:rsidRPr="00571CA4">
        <w:t>an inductive approach of news media coverage of the issue via auto</w:t>
      </w:r>
      <w:r>
        <w:t>mated text coding using a large-</w:t>
      </w:r>
      <w:r w:rsidRPr="00571CA4">
        <w:t>n dataset</w:t>
      </w:r>
      <w:r>
        <w:t xml:space="preserve"> and</w:t>
      </w:r>
      <w:r w:rsidR="00571CA4" w:rsidRPr="00571CA4">
        <w:t xml:space="preserve"> (ii)</w:t>
      </w:r>
      <w:r>
        <w:t xml:space="preserve"> </w:t>
      </w:r>
      <w:r w:rsidRPr="00571CA4">
        <w:t>a deductive approach that focuses on the stories told via online documents guided by the NPF using a small n dataset</w:t>
      </w:r>
      <w:r>
        <w:t>.</w:t>
      </w:r>
      <w:r w:rsidRPr="00571CA4">
        <w:t xml:space="preserve"> </w:t>
      </w:r>
      <w:r w:rsidR="00571CA4" w:rsidRPr="00571CA4">
        <w:t>The small</w:t>
      </w:r>
      <w:r w:rsidR="00F522A8">
        <w:t>-</w:t>
      </w:r>
      <w:r w:rsidR="00571CA4" w:rsidRPr="00571CA4">
        <w:t xml:space="preserve"> and large</w:t>
      </w:r>
      <w:r w:rsidR="00F522A8">
        <w:t>-</w:t>
      </w:r>
      <w:r w:rsidR="00571CA4" w:rsidRPr="00571CA4">
        <w:t>n datasets were not intentional; the reality is that mass media outputs are numerous and nonprofit outputs are minimal in comparison, and research approaches appropriate for the characteristics of the two datasets</w:t>
      </w:r>
      <w:r>
        <w:t xml:space="preserve"> were chosen</w:t>
      </w:r>
      <w:r w:rsidR="00571CA4" w:rsidRPr="00571CA4">
        <w:t xml:space="preserve">. </w:t>
      </w:r>
      <w:r w:rsidR="00963578">
        <w:t>F</w:t>
      </w:r>
      <w:r w:rsidR="00571CA4" w:rsidRPr="00571CA4">
        <w:t>ocusing on narratives by nonprofits and not trade associations or industry groups, for example, was not intentional</w:t>
      </w:r>
      <w:r w:rsidR="00F522A8">
        <w:t xml:space="preserve"> either</w:t>
      </w:r>
      <w:r w:rsidR="00571CA4" w:rsidRPr="00571CA4">
        <w:t xml:space="preserve">; these are </w:t>
      </w:r>
      <w:r w:rsidR="00F522A8">
        <w:t xml:space="preserve">simply </w:t>
      </w:r>
      <w:r w:rsidR="00571CA4" w:rsidRPr="00571CA4">
        <w:t>the type of organizations that predominantly authored, published, and hosted web-based documents on the air pollution issue</w:t>
      </w:r>
      <w:r w:rsidR="008F737A">
        <w:t>, as discussed below</w:t>
      </w:r>
      <w:r w:rsidR="00571CA4" w:rsidRPr="00571CA4">
        <w:t xml:space="preserve">. </w:t>
      </w:r>
      <w:r w:rsidR="00F522A8">
        <w:t>In addition, different audiences are targeted by the two document samples, encouraging the use of different methods to capture the nuances of these narrative strategies.</w:t>
      </w:r>
    </w:p>
    <w:p w14:paraId="70A4600F" w14:textId="4DCC677F" w:rsidR="00C06DDF" w:rsidRPr="00571CA4" w:rsidRDefault="0090713D" w:rsidP="00F522A8">
      <w:r>
        <w:t>Both analytical strategies</w:t>
      </w:r>
      <w:r w:rsidR="00B157EE">
        <w:t xml:space="preserve"> –</w:t>
      </w:r>
      <w:r w:rsidR="00FF546C">
        <w:t xml:space="preserve"> </w:t>
      </w:r>
      <w:r>
        <w:t>automated text coding and NPF</w:t>
      </w:r>
      <w:r w:rsidR="00B157EE">
        <w:t xml:space="preserve"> –</w:t>
      </w:r>
      <w:r w:rsidR="00FF546C">
        <w:t xml:space="preserve"> </w:t>
      </w:r>
      <w:r>
        <w:t xml:space="preserve">were guided by coding for parent and child nodes. </w:t>
      </w:r>
      <w:r w:rsidR="00DC1BDE">
        <w:t>The parent nodes were developed b</w:t>
      </w:r>
      <w:r w:rsidR="00B157EE">
        <w:t>ased on the premise of the NPF;</w:t>
      </w:r>
      <w:r w:rsidR="00DC1BDE">
        <w:t xml:space="preserve"> stories </w:t>
      </w:r>
      <w:r w:rsidR="00F15C8C">
        <w:t>have plots that unfold with causes, effects, solutions, and characterization</w:t>
      </w:r>
      <w:r w:rsidR="00DC1F56">
        <w:t xml:space="preserve"> (i.e. actors)</w:t>
      </w:r>
      <w:r w:rsidR="00F15C8C">
        <w:t xml:space="preserve">. </w:t>
      </w:r>
      <w:r w:rsidR="00BE4F7C">
        <w:t xml:space="preserve">The child nodes capture nuances within the parent codes. </w:t>
      </w:r>
      <w:r w:rsidR="00A84605">
        <w:t>To illustrate, i</w:t>
      </w:r>
      <w:r w:rsidR="00EE53E3">
        <w:t>n the child node, a</w:t>
      </w:r>
      <w:r w:rsidR="00BE4F7C">
        <w:t xml:space="preserve">ctors are further categorized as </w:t>
      </w:r>
      <w:r w:rsidR="0095191C">
        <w:t>Heroes</w:t>
      </w:r>
      <w:r w:rsidR="00BE4F7C">
        <w:t xml:space="preserve">, </w:t>
      </w:r>
      <w:r w:rsidR="0095191C">
        <w:t>Victims</w:t>
      </w:r>
      <w:r w:rsidR="00BE4F7C">
        <w:t xml:space="preserve">, and </w:t>
      </w:r>
      <w:r w:rsidR="0095191C">
        <w:t>V</w:t>
      </w:r>
      <w:r w:rsidR="00BE4F7C">
        <w:t xml:space="preserve">illains. </w:t>
      </w:r>
      <w:r w:rsidR="00A84605">
        <w:t xml:space="preserve">The parent category, Causes, was further categorized into child categories - </w:t>
      </w:r>
      <w:r w:rsidR="0095191C">
        <w:t>Environment</w:t>
      </w:r>
      <w:r w:rsidR="00C06DDF">
        <w:t xml:space="preserve">, </w:t>
      </w:r>
      <w:r w:rsidR="0095191C">
        <w:t>H</w:t>
      </w:r>
      <w:r w:rsidR="00C06DDF">
        <w:t>ousehold/</w:t>
      </w:r>
      <w:r w:rsidR="0095191C">
        <w:t>B</w:t>
      </w:r>
      <w:r w:rsidR="00C06DDF">
        <w:t xml:space="preserve">usiness </w:t>
      </w:r>
      <w:r w:rsidR="0095191C">
        <w:t>C</w:t>
      </w:r>
      <w:r w:rsidR="00C06DDF">
        <w:t xml:space="preserve">onsumption, </w:t>
      </w:r>
      <w:r w:rsidR="0095191C">
        <w:t>I</w:t>
      </w:r>
      <w:r w:rsidR="00C06DDF">
        <w:t xml:space="preserve">ndustrial </w:t>
      </w:r>
      <w:r w:rsidR="0095191C">
        <w:lastRenderedPageBreak/>
        <w:t>P</w:t>
      </w:r>
      <w:r w:rsidR="00C06DDF">
        <w:t xml:space="preserve">roduction, </w:t>
      </w:r>
      <w:r w:rsidR="0095191C">
        <w:t>I</w:t>
      </w:r>
      <w:r w:rsidR="00C06DDF">
        <w:t xml:space="preserve">nfrastructure, </w:t>
      </w:r>
      <w:r w:rsidR="0095191C">
        <w:t>T</w:t>
      </w:r>
      <w:r w:rsidR="00C06DDF">
        <w:t xml:space="preserve">ransport, and </w:t>
      </w:r>
      <w:r w:rsidR="0095191C">
        <w:t>U</w:t>
      </w:r>
      <w:r w:rsidR="00C06DDF">
        <w:t xml:space="preserve">rbanization. </w:t>
      </w:r>
      <w:r w:rsidR="00A84605">
        <w:t xml:space="preserve">Similarly, the parent category, </w:t>
      </w:r>
      <w:r w:rsidR="00C06DDF">
        <w:t>Effects</w:t>
      </w:r>
      <w:r w:rsidR="00A84605">
        <w:t>,</w:t>
      </w:r>
      <w:r w:rsidR="00C06DDF">
        <w:t xml:space="preserve"> </w:t>
      </w:r>
      <w:r w:rsidR="00A84605">
        <w:t>was</w:t>
      </w:r>
      <w:r w:rsidR="00C06DDF">
        <w:t xml:space="preserve"> </w:t>
      </w:r>
      <w:r w:rsidR="00A84605">
        <w:t>reduced to</w:t>
      </w:r>
      <w:r w:rsidR="00C06DDF">
        <w:t xml:space="preserve"> </w:t>
      </w:r>
      <w:r w:rsidR="0095191C">
        <w:t xml:space="preserve">Economy, Environment, Health, Social Impacts, and Visual Aesthetics </w:t>
      </w:r>
      <w:r w:rsidR="00A84605">
        <w:t>to reveal more nuances in the frames</w:t>
      </w:r>
      <w:r w:rsidR="00C06DDF">
        <w:t xml:space="preserve">. </w:t>
      </w:r>
      <w:r w:rsidR="00A84605">
        <w:t xml:space="preserve">Lastly, the parent category, </w:t>
      </w:r>
      <w:r w:rsidR="00C06DDF">
        <w:t>Policy solutions</w:t>
      </w:r>
      <w:r w:rsidR="00A84605">
        <w:t xml:space="preserve">, was </w:t>
      </w:r>
      <w:r w:rsidR="00C06DDF">
        <w:t xml:space="preserve">sorted into </w:t>
      </w:r>
      <w:r w:rsidR="0095191C">
        <w:t>Administrative Capacity and Enforcement, Market Solution, New Infrastructure/Planning, Regulation, Research and Information, Implement Current Goals, and Voluntary Action</w:t>
      </w:r>
      <w:r w:rsidR="00C06DDF">
        <w:t xml:space="preserve">. These categories were developed inductively by analyzing a selection of documents. </w:t>
      </w:r>
    </w:p>
    <w:p w14:paraId="680F3E40" w14:textId="48A59570" w:rsidR="00571CA4" w:rsidRPr="00571CA4" w:rsidRDefault="00506403" w:rsidP="00844CE6">
      <w:pPr>
        <w:pStyle w:val="Heading2"/>
        <w:rPr>
          <w:sz w:val="24"/>
        </w:rPr>
      </w:pPr>
      <w:r>
        <w:t>Automated Text Coding</w:t>
      </w:r>
    </w:p>
    <w:p w14:paraId="2BD40D92" w14:textId="1C62908C" w:rsidR="00571CA4" w:rsidRDefault="006706B8" w:rsidP="00844CE6">
      <w:r>
        <w:t xml:space="preserve">In this study, insights into mass media issue framing are captured by analyzing word frequencies, word co-occurrences, and concept frequencies. </w:t>
      </w:r>
      <w:r w:rsidR="00571CA4" w:rsidRPr="00571CA4">
        <w:t xml:space="preserve">To find documents for the automated text analysis, </w:t>
      </w:r>
      <w:r w:rsidR="00B31AB8">
        <w:t xml:space="preserve">a broad search revealed </w:t>
      </w:r>
      <w:r w:rsidR="00571CA4" w:rsidRPr="00571CA4">
        <w:t xml:space="preserve">mass media sources available via online </w:t>
      </w:r>
      <w:r w:rsidR="00571CA4" w:rsidRPr="00844CE6">
        <w:t xml:space="preserve">access. </w:t>
      </w:r>
      <w:r w:rsidR="00844CE6" w:rsidRPr="00844CE6">
        <w:t>Requirements for English l</w:t>
      </w:r>
      <w:r w:rsidR="009556FC" w:rsidRPr="00844CE6">
        <w:t xml:space="preserve">anguage </w:t>
      </w:r>
      <w:r w:rsidR="00571CA4" w:rsidRPr="00844CE6">
        <w:t>and online</w:t>
      </w:r>
      <w:r w:rsidR="00571CA4" w:rsidRPr="00571CA4">
        <w:t xml:space="preserve"> </w:t>
      </w:r>
      <w:r w:rsidR="009556FC" w:rsidRPr="00571CA4">
        <w:t>accessibility</w:t>
      </w:r>
      <w:r w:rsidR="00844CE6">
        <w:t xml:space="preserve"> constrained </w:t>
      </w:r>
      <w:r w:rsidR="00B31AB8">
        <w:t xml:space="preserve">the </w:t>
      </w:r>
      <w:r w:rsidR="00844CE6">
        <w:t>choice of mass media sources, which resulted in using</w:t>
      </w:r>
      <w:r w:rsidR="00571CA4" w:rsidRPr="00571CA4">
        <w:t xml:space="preserve"> </w:t>
      </w:r>
      <w:r w:rsidR="00844CE6">
        <w:t xml:space="preserve">the newspapers </w:t>
      </w:r>
      <w:r w:rsidR="00571CA4" w:rsidRPr="00571CA4">
        <w:t xml:space="preserve">Hindustan Times, Indian Express, The Economic Times, The Financial Express, and the Times of India. LexisNexis and WestLaw Academic </w:t>
      </w:r>
      <w:r w:rsidR="00844CE6">
        <w:t xml:space="preserve">were searched </w:t>
      </w:r>
      <w:r w:rsidR="00571CA4" w:rsidRPr="00571CA4">
        <w:t xml:space="preserve">for articles in 2012-2013 using the </w:t>
      </w:r>
      <w:r w:rsidR="00844CE6">
        <w:t xml:space="preserve">same Boolean logic terms: </w:t>
      </w:r>
      <w:r w:rsidR="00571CA4" w:rsidRPr="00571CA4">
        <w:t xml:space="preserve">“Delhi” </w:t>
      </w:r>
      <w:r w:rsidR="00844CE6">
        <w:t>AND</w:t>
      </w:r>
      <w:r w:rsidR="00571CA4" w:rsidRPr="00571CA4">
        <w:t xml:space="preserve"> “air pollution”. The results were compared and duplicates eliminated. Inclusion in the sample was fairly broad; as long as the article mention</w:t>
      </w:r>
      <w:r w:rsidR="00844CE6">
        <w:t>ed</w:t>
      </w:r>
      <w:r w:rsidR="00571CA4" w:rsidRPr="00571CA4">
        <w:t xml:space="preserve"> air pollution and Delhi as areas of discussion, the article was included. </w:t>
      </w:r>
      <w:r w:rsidR="00844CE6">
        <w:t>However, if Delhi was only mentioned as the site of a meeting at which another jurisdiction was the topic, the article was excluded. The final sample contained 235 articles</w:t>
      </w:r>
      <w:r w:rsidR="00D266E5">
        <w:t xml:space="preserve">, the composition of which is roughly commiserate with the daily circulation and readership of the newspapers (“Presseurop: The Best of the European Press”, 2012). </w:t>
      </w:r>
      <w:r w:rsidR="00844CE6">
        <w:t xml:space="preserve"> </w:t>
      </w:r>
      <w:r w:rsidR="00F93A23">
        <w:br/>
      </w:r>
    </w:p>
    <w:p w14:paraId="15F0B22B" w14:textId="7B7D78B4" w:rsidR="00A512ED" w:rsidRPr="00BE21BD" w:rsidRDefault="00952256" w:rsidP="00BE21BD">
      <w:pPr>
        <w:pStyle w:val="Caption"/>
        <w:rPr>
          <w:rStyle w:val="Emphasis"/>
          <w:b/>
          <w:i w:val="0"/>
          <w:spacing w:val="0"/>
        </w:rPr>
      </w:pPr>
      <w:r w:rsidRPr="00BE21BD">
        <w:rPr>
          <w:rStyle w:val="Emphasis"/>
          <w:b/>
          <w:i w:val="0"/>
          <w:spacing w:val="0"/>
        </w:rPr>
        <w:lastRenderedPageBreak/>
        <w:t>TABLE</w:t>
      </w:r>
      <w:r w:rsidR="00C416BF" w:rsidRPr="00BE21BD">
        <w:rPr>
          <w:rStyle w:val="Emphasis"/>
          <w:b/>
          <w:i w:val="0"/>
          <w:spacing w:val="0"/>
        </w:rPr>
        <w:t xml:space="preserve"> 1</w:t>
      </w:r>
      <w:r w:rsidR="00A512ED" w:rsidRPr="00BE21BD">
        <w:rPr>
          <w:rStyle w:val="Emphasis"/>
          <w:b/>
          <w:i w:val="0"/>
          <w:spacing w:val="0"/>
        </w:rPr>
        <w:t>. Mass Media Sample</w:t>
      </w:r>
    </w:p>
    <w:p w14:paraId="0119583C" w14:textId="24E9C3E6" w:rsidR="00844CE6" w:rsidRDefault="002040A1" w:rsidP="00844CE6">
      <w:r w:rsidRPr="002040A1">
        <w:rPr>
          <w:noProof/>
        </w:rPr>
        <w:drawing>
          <wp:inline distT="0" distB="0" distL="0" distR="0" wp14:anchorId="32D5C406" wp14:editId="7E191FE6">
            <wp:extent cx="41052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1343025"/>
                    </a:xfrm>
                    <a:prstGeom prst="rect">
                      <a:avLst/>
                    </a:prstGeom>
                    <a:noFill/>
                    <a:ln>
                      <a:noFill/>
                    </a:ln>
                  </pic:spPr>
                </pic:pic>
              </a:graphicData>
            </a:graphic>
          </wp:inline>
        </w:drawing>
      </w:r>
    </w:p>
    <w:p w14:paraId="445AA022" w14:textId="6C32C23A" w:rsidR="00EF7B57" w:rsidRDefault="00B91C5F" w:rsidP="00844CE6">
      <w:r>
        <w:t>The sample was then uploaded to the automated text content analysis software, AutoMap. AutoMap is an advanced text mining system that can</w:t>
      </w:r>
      <w:r w:rsidR="00850008">
        <w:t xml:space="preserve"> </w:t>
      </w:r>
      <w:r>
        <w:t xml:space="preserve">extract a semantic network of concepts and their relation to each other (Carley, Columbus, &amp; Landwehr, 2013). </w:t>
      </w:r>
      <w:r w:rsidR="00071B51">
        <w:t xml:space="preserve">The texts </w:t>
      </w:r>
      <w:r w:rsidR="00FF3BAC">
        <w:t>were</w:t>
      </w:r>
      <w:r w:rsidR="00071B51">
        <w:t xml:space="preserve"> processed </w:t>
      </w:r>
      <w:r w:rsidR="003157A2">
        <w:t xml:space="preserve">to </w:t>
      </w:r>
      <w:r w:rsidR="00071B51">
        <w:t>1) remove noise words and irrelevant concepts and 2) combine similar concepts, such as “automobile” and “cars” to automotive.</w:t>
      </w:r>
      <w:r w:rsidR="00332427">
        <w:rPr>
          <w:rStyle w:val="FootnoteReference"/>
        </w:rPr>
        <w:footnoteReference w:id="3"/>
      </w:r>
      <w:r w:rsidR="00071B51">
        <w:t xml:space="preserve"> Remaining relevant concepts </w:t>
      </w:r>
      <w:r w:rsidR="00956E7B">
        <w:t>we</w:t>
      </w:r>
      <w:r w:rsidR="00071B51">
        <w:t>re then inductively funneled into categories based on the research question</w:t>
      </w:r>
      <w:r w:rsidR="00956E7B">
        <w:t xml:space="preserve"> and NPF</w:t>
      </w:r>
      <w:r w:rsidR="00071B51">
        <w:t xml:space="preserve">. For example, the concept “Delhi Pollution Control Board” is categorized first as Actor, then specifically as Government &amp; Authority; “haze” is categorized as Visual Aesthetics; “emphysema” is categorized as Health (refer to </w:t>
      </w:r>
      <w:r w:rsidR="00462705">
        <w:t>Appendix 1</w:t>
      </w:r>
      <w:r w:rsidR="00071B51">
        <w:t xml:space="preserve"> for a full list of categories). A semantic network </w:t>
      </w:r>
      <w:r w:rsidR="00956E7B">
        <w:t>wa</w:t>
      </w:r>
      <w:r w:rsidR="00822838">
        <w:t>s then generated to reveal co-occurrence of concepts</w:t>
      </w:r>
      <w:r w:rsidR="00B4052B">
        <w:t>.</w:t>
      </w:r>
      <w:r w:rsidR="00822838">
        <w:t xml:space="preserve"> </w:t>
      </w:r>
      <w:r w:rsidR="00A164E9">
        <w:t xml:space="preserve">Co-occurrence is “controlled by the distance between word occurrences: two vertices are connected if their corresponding lexical units co-occur within a maximum </w:t>
      </w:r>
      <w:r w:rsidR="00A164E9">
        <w:rPr>
          <w:i/>
        </w:rPr>
        <w:t>N</w:t>
      </w:r>
      <w:r w:rsidR="00A164E9">
        <w:t xml:space="preserve"> words</w:t>
      </w:r>
      <w:r w:rsidR="00956E7B">
        <w:t>,</w:t>
      </w:r>
      <w:r w:rsidR="00A164E9">
        <w:t>”</w:t>
      </w:r>
      <w:r w:rsidR="00956E7B">
        <w:t xml:space="preserve"> by selecting a window size</w:t>
      </w:r>
      <w:r w:rsidR="00A164E9">
        <w:t xml:space="preserve"> (</w:t>
      </w:r>
      <w:r w:rsidR="00B4052B">
        <w:t xml:space="preserve">Mihalcea &amp; Tarau, 1998: 3). Guided by work on text ranking and information retrieval used for benchmarking in language models, primarily </w:t>
      </w:r>
      <w:r w:rsidR="00B4052B">
        <w:lastRenderedPageBreak/>
        <w:t xml:space="preserve">within the field of web search relevance, </w:t>
      </w:r>
      <w:r w:rsidR="002C04CA">
        <w:t xml:space="preserve">proximity within </w:t>
      </w:r>
      <w:r w:rsidR="00B4052B">
        <w:t>a window size of 10 was used (ibid.).</w:t>
      </w:r>
      <w:r w:rsidR="00B4052B">
        <w:rPr>
          <w:rStyle w:val="FootnoteReference"/>
        </w:rPr>
        <w:footnoteReference w:id="4"/>
      </w:r>
      <w:r w:rsidR="00B4052B">
        <w:t xml:space="preserve"> </w:t>
      </w:r>
      <w:r w:rsidR="0065412A">
        <w:t>That is, words within 10 words of each other were captured as co-occurring.</w:t>
      </w:r>
    </w:p>
    <w:p w14:paraId="63BE03E1" w14:textId="32C1B54E" w:rsidR="00B4052B" w:rsidRDefault="00D7633F" w:rsidP="00844CE6">
      <w:r>
        <w:t xml:space="preserve">The semantic network was then uploaded into network analysis software UCINET to analyze the co-occurrences and network attributes. </w:t>
      </w:r>
      <w:r w:rsidR="002C04CA">
        <w:t xml:space="preserve">Proximity, measured as co-occurrence, “suggests a relationship between terms when entities of interest coexist within a certain scope of the text” (Chang, Popescu, &amp; Arthur, 2013: 5). </w:t>
      </w:r>
      <w:r w:rsidR="00F17EB3">
        <w:t>Co-occurrence can indicate cohesion within a given text, interpreted as a narrative frame (</w:t>
      </w:r>
      <w:r w:rsidR="007943F0">
        <w:t xml:space="preserve">Carley et al., 2013; </w:t>
      </w:r>
      <w:r w:rsidR="00F17EB3">
        <w:t>Chang et al., 2013; Mihalcea &amp; Tarau, 1998).</w:t>
      </w:r>
    </w:p>
    <w:p w14:paraId="0BA7B7A4" w14:textId="3346E645" w:rsidR="002D26F2" w:rsidRPr="00571CA4" w:rsidRDefault="002D26F2" w:rsidP="002D26F2">
      <w:pPr>
        <w:pStyle w:val="Heading2"/>
        <w:rPr>
          <w:sz w:val="24"/>
        </w:rPr>
      </w:pPr>
      <w:r>
        <w:t xml:space="preserve">Narrative </w:t>
      </w:r>
      <w:r w:rsidR="00CB3292">
        <w:t>Analysis</w:t>
      </w:r>
    </w:p>
    <w:p w14:paraId="3C3CCD72" w14:textId="2024BAB6" w:rsidR="002D26F2" w:rsidRPr="00571CA4" w:rsidRDefault="002D26F2" w:rsidP="002D26F2">
      <w:r w:rsidRPr="00571CA4">
        <w:t xml:space="preserve">To find documents to analyze using NPF, keywords </w:t>
      </w:r>
      <w:r>
        <w:t xml:space="preserve">were searched </w:t>
      </w:r>
      <w:r w:rsidRPr="00571CA4">
        <w:t>in Boolean logic, “air pollution” AND “Delhi” using Google Chrome. From the search results, a list of 14 Indian-based organizations that host documents on their websites</w:t>
      </w:r>
      <w:r>
        <w:t xml:space="preserve"> was generated</w:t>
      </w:r>
      <w:r w:rsidRPr="00571CA4">
        <w:t xml:space="preserve">. </w:t>
      </w:r>
      <w:r>
        <w:t>I</w:t>
      </w:r>
      <w:r w:rsidRPr="00571CA4">
        <w:t>nclusion rules</w:t>
      </w:r>
      <w:r>
        <w:t xml:space="preserve"> were created</w:t>
      </w:r>
      <w:r w:rsidRPr="00571CA4">
        <w:t>, requiring that documents must contain some mention or reflection on the air pollution issue specific to Delhi</w:t>
      </w:r>
      <w:r>
        <w:t>,</w:t>
      </w:r>
      <w:r w:rsidRPr="00571CA4">
        <w:t xml:space="preserve"> be published</w:t>
      </w:r>
      <w:r w:rsidR="009B2238">
        <w:t xml:space="preserve"> and hosted</w:t>
      </w:r>
      <w:r w:rsidRPr="00571CA4">
        <w:t xml:space="preserve"> by Indian-based sources between January 1, 2012 and December 31, 2013</w:t>
      </w:r>
      <w:r>
        <w:t>,</w:t>
      </w:r>
      <w:r w:rsidRPr="00571CA4">
        <w:t xml:space="preserve"> include downloadable as well as web-based published material in .pdf and .html formats</w:t>
      </w:r>
      <w:r>
        <w:t>,</w:t>
      </w:r>
      <w:r w:rsidRPr="00571CA4">
        <w:t xml:space="preserve"> and </w:t>
      </w:r>
      <w:r>
        <w:t xml:space="preserve">finally, </w:t>
      </w:r>
      <w:r w:rsidRPr="00571CA4">
        <w:t xml:space="preserve">exclude newspapers. </w:t>
      </w:r>
      <w:r>
        <w:t>E</w:t>
      </w:r>
      <w:r w:rsidRPr="00571CA4">
        <w:t xml:space="preserve">ach entire </w:t>
      </w:r>
      <w:r>
        <w:t>web</w:t>
      </w:r>
      <w:r w:rsidRPr="00571CA4">
        <w:t xml:space="preserve">site and/or knowledgebase of the organizations’ </w:t>
      </w:r>
      <w:r>
        <w:t>online presence was searched</w:t>
      </w:r>
      <w:r w:rsidRPr="00571CA4">
        <w:t>. The search resulted in 4</w:t>
      </w:r>
      <w:r w:rsidR="009B2238">
        <w:t>6</w:t>
      </w:r>
      <w:r w:rsidRPr="00571CA4">
        <w:t xml:space="preserve"> documents from </w:t>
      </w:r>
      <w:r>
        <w:t>eight</w:t>
      </w:r>
      <w:r w:rsidRPr="00571CA4">
        <w:t xml:space="preserve"> </w:t>
      </w:r>
      <w:r w:rsidRPr="00571CA4">
        <w:lastRenderedPageBreak/>
        <w:t xml:space="preserve">organizations. </w:t>
      </w:r>
      <w:r>
        <w:t>F</w:t>
      </w:r>
      <w:r w:rsidRPr="00571CA4">
        <w:t xml:space="preserve">our publications </w:t>
      </w:r>
      <w:r>
        <w:t xml:space="preserve">were excluded </w:t>
      </w:r>
      <w:r w:rsidRPr="00571CA4">
        <w:t xml:space="preserve">due to duplication and irrelevance to the study. Additionally, </w:t>
      </w:r>
      <w:r>
        <w:t>five</w:t>
      </w:r>
      <w:r w:rsidRPr="00571CA4">
        <w:t xml:space="preserve"> documents by government authors </w:t>
      </w:r>
      <w:r>
        <w:t xml:space="preserve">were excluded in order </w:t>
      </w:r>
      <w:r w:rsidRPr="00571CA4">
        <w:t xml:space="preserve">to create a comparison between two distinctly different narrators </w:t>
      </w:r>
      <w:r>
        <w:t>–</w:t>
      </w:r>
      <w:r w:rsidRPr="00571CA4">
        <w:t xml:space="preserve"> mass media and nonprofits. </w:t>
      </w:r>
      <w:r w:rsidR="00C40C1F">
        <w:t xml:space="preserve">The nonprofit was not required to have written the narrative; but they had to be hosting it, which indicates that the narrative aligns with their policy beliefs. </w:t>
      </w:r>
      <w:r w:rsidR="005C6CE4">
        <w:t xml:space="preserve">Nonprofits, along with the judiciary, are particularly influential around air pollution in Delhi (Veron, 2006). </w:t>
      </w:r>
      <w:r w:rsidRPr="00571CA4">
        <w:t xml:space="preserve">This resulted in 37 publications for analysis. </w:t>
      </w:r>
    </w:p>
    <w:p w14:paraId="03A2511B" w14:textId="54057D2D" w:rsidR="002D26F2" w:rsidRDefault="002D26F2" w:rsidP="002D26F2">
      <w:r w:rsidRPr="00571CA4">
        <w:t xml:space="preserve">Next, </w:t>
      </w:r>
      <w:r>
        <w:t xml:space="preserve">guided by NPF theory and informal interviews conducted in Delhi in summer 2013, </w:t>
      </w:r>
      <w:r w:rsidRPr="00571CA4">
        <w:t xml:space="preserve">the following questions </w:t>
      </w:r>
      <w:r>
        <w:t xml:space="preserve">were crafted </w:t>
      </w:r>
      <w:r w:rsidRPr="00571CA4">
        <w:t xml:space="preserve">and </w:t>
      </w:r>
      <w:r>
        <w:t xml:space="preserve">a general </w:t>
      </w:r>
      <w:r w:rsidRPr="00571CA4">
        <w:t>code form</w:t>
      </w:r>
      <w:r>
        <w:t xml:space="preserve"> was created (see Appendi</w:t>
      </w:r>
      <w:r w:rsidRPr="00FC0C65">
        <w:t xml:space="preserve">x </w:t>
      </w:r>
      <w:r w:rsidR="00462705">
        <w:t>2</w:t>
      </w:r>
      <w:r>
        <w:t xml:space="preserve"> for full code form)</w:t>
      </w:r>
      <w:r w:rsidRPr="00571CA4">
        <w:t xml:space="preserve">: </w:t>
      </w:r>
    </w:p>
    <w:p w14:paraId="050E1F40" w14:textId="77777777" w:rsidR="002D26F2" w:rsidRPr="004A23A4" w:rsidRDefault="002D26F2" w:rsidP="004A23A4">
      <w:pPr>
        <w:spacing w:after="0" w:line="240" w:lineRule="auto"/>
        <w:ind w:left="720"/>
        <w:rPr>
          <w:i/>
        </w:rPr>
      </w:pPr>
      <w:r w:rsidRPr="004A23A4">
        <w:rPr>
          <w:i/>
        </w:rPr>
        <w:t xml:space="preserve">1) Which character types (hero, victim, villain) are portrayed and by whom? </w:t>
      </w:r>
    </w:p>
    <w:p w14:paraId="09D194B3" w14:textId="77777777" w:rsidR="002D26F2" w:rsidRPr="004A23A4" w:rsidRDefault="002D26F2" w:rsidP="004A23A4">
      <w:pPr>
        <w:spacing w:after="0" w:line="240" w:lineRule="auto"/>
        <w:ind w:left="720"/>
        <w:rPr>
          <w:i/>
        </w:rPr>
      </w:pPr>
      <w:r w:rsidRPr="004A23A4">
        <w:rPr>
          <w:i/>
        </w:rPr>
        <w:t xml:space="preserve">2) What are the causes and effects of air pollution? </w:t>
      </w:r>
    </w:p>
    <w:p w14:paraId="48423E37" w14:textId="77777777" w:rsidR="002D26F2" w:rsidRPr="004A23A4" w:rsidRDefault="002D26F2" w:rsidP="004A23A4">
      <w:pPr>
        <w:spacing w:after="400" w:line="240" w:lineRule="auto"/>
        <w:ind w:left="720"/>
        <w:rPr>
          <w:i/>
        </w:rPr>
      </w:pPr>
      <w:r w:rsidRPr="004A23A4">
        <w:rPr>
          <w:i/>
        </w:rPr>
        <w:t xml:space="preserve">3) Does the document offer policy solution(s)? At what level of government is the policy pollution proposed? </w:t>
      </w:r>
    </w:p>
    <w:p w14:paraId="30599DBF" w14:textId="2B9A5850" w:rsidR="002D26F2" w:rsidRPr="00571CA4" w:rsidRDefault="00023404" w:rsidP="002D26F2">
      <w:r>
        <w:t xml:space="preserve">A few of the codes warrant explanations. </w:t>
      </w:r>
      <w:r w:rsidR="00C149A0" w:rsidRPr="00571CA4">
        <w:t>There is a subtle difference between transport and urbanization codes</w:t>
      </w:r>
      <w:r w:rsidR="00C149A0">
        <w:t xml:space="preserve"> (see Appendix 3 for definitions of each code)</w:t>
      </w:r>
      <w:r w:rsidR="00C149A0" w:rsidRPr="00571CA4">
        <w:t>. When the narrator explicitly quoted transport measures as a cause without citing people, the text was coded as transport. Urbanization specifically refers to the increasing number of people that live in Delhi</w:t>
      </w:r>
      <w:r w:rsidR="00C149A0">
        <w:t>,</w:t>
      </w:r>
      <w:r w:rsidR="00C149A0" w:rsidRPr="00571CA4">
        <w:t xml:space="preserve"> which results in an increasing number of mobility devices</w:t>
      </w:r>
      <w:r w:rsidR="00C149A0">
        <w:t xml:space="preserve">. </w:t>
      </w:r>
      <w:r w:rsidR="00243ABA" w:rsidRPr="00571CA4">
        <w:t>Infrastructure refers only to the physical system needed to operate society, such as electricity needed to operate mobile phone towers, solid waste disposal, and air traffic</w:t>
      </w:r>
      <w:r w:rsidR="00243ABA">
        <w:t xml:space="preserve">. </w:t>
      </w:r>
      <w:r w:rsidR="00243ABA" w:rsidRPr="00571CA4">
        <w:t>The environment refers to climate conditions, which are known to cause changes in air pollution levels</w:t>
      </w:r>
      <w:r w:rsidR="00243ABA">
        <w:t xml:space="preserve">. </w:t>
      </w:r>
      <w:r w:rsidR="00677439">
        <w:t xml:space="preserve">Gaining clarity on these definitions resulted in </w:t>
      </w:r>
      <w:r w:rsidR="00677439">
        <w:lastRenderedPageBreak/>
        <w:t>high inter-coder reliability. I</w:t>
      </w:r>
      <w:r w:rsidR="002D26F2" w:rsidRPr="00571CA4">
        <w:t xml:space="preserve">nter-coder reliability </w:t>
      </w:r>
      <w:r w:rsidR="002D26F2">
        <w:t xml:space="preserve">was tested </w:t>
      </w:r>
      <w:r w:rsidR="002D26F2" w:rsidRPr="00571CA4">
        <w:t xml:space="preserve">on </w:t>
      </w:r>
      <w:r w:rsidR="002D26F2">
        <w:t>nine</w:t>
      </w:r>
      <w:r w:rsidR="002D26F2" w:rsidRPr="00571CA4">
        <w:t xml:space="preserve"> documents (20</w:t>
      </w:r>
      <w:r w:rsidR="002D26F2">
        <w:t>% of the sample</w:t>
      </w:r>
      <w:r w:rsidR="002D26F2" w:rsidRPr="00571CA4">
        <w:t>), generating results above the recommended 85</w:t>
      </w:r>
      <w:r w:rsidR="002D26F2">
        <w:t>%</w:t>
      </w:r>
      <w:r w:rsidR="002D26F2" w:rsidRPr="00571CA4">
        <w:t xml:space="preserve"> for the percent agreement test and above .40 for the Cohen’s (1960) Kappa test using Freelon’s (2013) reliability calculator, ReCal</w:t>
      </w:r>
      <w:r w:rsidR="004922EE">
        <w:t>.</w:t>
      </w:r>
      <w:r w:rsidR="002D26F2" w:rsidRPr="00571CA4">
        <w:t xml:space="preserve"> </w:t>
      </w:r>
    </w:p>
    <w:p w14:paraId="79057316" w14:textId="77777777" w:rsidR="00571CA4" w:rsidRPr="00571CA4" w:rsidRDefault="007D5C61" w:rsidP="007D5C61">
      <w:pPr>
        <w:autoSpaceDE w:val="0"/>
        <w:autoSpaceDN w:val="0"/>
        <w:adjustRightInd w:val="0"/>
        <w:spacing w:before="100" w:after="100" w:line="240" w:lineRule="auto"/>
        <w:outlineLvl w:val="0"/>
        <w:rPr>
          <w:rFonts w:ascii="Times New Roman" w:hAnsi="Times New Roman" w:cs="Times New Roman"/>
          <w:szCs w:val="24"/>
        </w:rPr>
      </w:pPr>
      <w:r w:rsidRPr="007D5C61">
        <w:rPr>
          <w:rStyle w:val="Heading1Char"/>
        </w:rPr>
        <w:t>Results</w:t>
      </w:r>
      <w:r w:rsidR="000A572C">
        <w:rPr>
          <w:rFonts w:ascii="Times New Roman" w:hAnsi="Times New Roman" w:cs="Times New Roman"/>
          <w:szCs w:val="24"/>
        </w:rPr>
        <w:t xml:space="preserve"> </w:t>
      </w:r>
    </w:p>
    <w:p w14:paraId="611D16DD" w14:textId="7A25D75E" w:rsidR="00B31AB8" w:rsidRDefault="008F292B" w:rsidP="00B31AB8">
      <w:pPr>
        <w:pStyle w:val="Heading2"/>
      </w:pPr>
      <w:r>
        <w:t xml:space="preserve">Mass </w:t>
      </w:r>
      <w:r w:rsidR="00B31AB8" w:rsidRPr="00571CA4">
        <w:t>Media</w:t>
      </w:r>
    </w:p>
    <w:p w14:paraId="34031080" w14:textId="3811CDF0" w:rsidR="008A7AE0" w:rsidRDefault="00603F99" w:rsidP="00B31AB8">
      <w:r>
        <w:t>Data analyses for the mass media include</w:t>
      </w:r>
      <w:r w:rsidR="009B650D">
        <w:t xml:space="preserve"> word frequencies, parent category frequencies, and correlations between actors and parent category frequencies. </w:t>
      </w:r>
      <w:r w:rsidR="00FF3BAC">
        <w:t xml:space="preserve">After processing the newspaper texts, approximately 1,600 </w:t>
      </w:r>
      <w:r w:rsidR="008A7AE0">
        <w:t>words</w:t>
      </w:r>
      <w:r w:rsidR="00FF3BAC">
        <w:t xml:space="preserve"> remained that were relevant to the issue of air pollution in Delhi. </w:t>
      </w:r>
      <w:r w:rsidR="00C416BF" w:rsidRPr="00C416BF">
        <w:t xml:space="preserve">Table 2 </w:t>
      </w:r>
      <w:r w:rsidR="00FF3BAC">
        <w:t xml:space="preserve">shows the most frequently used </w:t>
      </w:r>
      <w:r w:rsidR="008A7AE0">
        <w:t xml:space="preserve">25 </w:t>
      </w:r>
      <w:r w:rsidR="00FF3BAC">
        <w:t xml:space="preserve">words, </w:t>
      </w:r>
      <w:r w:rsidR="008A7AE0">
        <w:t xml:space="preserve">which account for 42.31% of </w:t>
      </w:r>
      <w:r w:rsidR="00B92371">
        <w:t xml:space="preserve">the total 1,600 </w:t>
      </w:r>
      <w:r w:rsidR="008A7AE0">
        <w:t>relevant words</w:t>
      </w:r>
      <w:r w:rsidR="00B92371">
        <w:t xml:space="preserve"> (total occurrence within articles was 5,578)</w:t>
      </w:r>
      <w:r w:rsidR="008A7AE0">
        <w:t>.</w:t>
      </w:r>
      <w:r w:rsidR="00F93A23">
        <w:br/>
      </w:r>
      <w:r w:rsidR="00F93A23">
        <w:br/>
      </w:r>
      <w:r w:rsidR="00F93A23">
        <w:br/>
      </w:r>
      <w:r w:rsidR="00F93A23">
        <w:br/>
      </w:r>
      <w:r w:rsidR="00F93A23">
        <w:br/>
      </w:r>
      <w:r w:rsidR="00F93A23">
        <w:br/>
      </w:r>
      <w:r w:rsidR="00F93A23">
        <w:br/>
      </w:r>
      <w:r w:rsidR="00F93A23">
        <w:br/>
      </w:r>
    </w:p>
    <w:p w14:paraId="749CCDC5" w14:textId="6DCFB74B" w:rsidR="008A7AE0" w:rsidRDefault="00952256" w:rsidP="00BE21BD">
      <w:pPr>
        <w:pStyle w:val="Caption"/>
      </w:pPr>
      <w:r>
        <w:lastRenderedPageBreak/>
        <w:t xml:space="preserve">TABLE </w:t>
      </w:r>
      <w:r w:rsidR="00C416BF" w:rsidRPr="00C416BF">
        <w:t>2</w:t>
      </w:r>
      <w:r w:rsidR="00EF349C" w:rsidRPr="00C416BF">
        <w:t>.</w:t>
      </w:r>
      <w:r w:rsidR="008A7AE0" w:rsidRPr="00C416BF">
        <w:t xml:space="preserve"> Highest</w:t>
      </w:r>
      <w:r w:rsidR="008A7AE0">
        <w:t xml:space="preserve"> Frequency Words </w:t>
      </w:r>
      <w:r w:rsidR="00462316">
        <w:t xml:space="preserve">Compared </w:t>
      </w:r>
      <w:r w:rsidR="007156CB">
        <w:t>to the Relevant Words</w:t>
      </w:r>
      <w:r w:rsidR="00FF6426">
        <w:rPr>
          <w:rStyle w:val="FootnoteReference"/>
        </w:rPr>
        <w:footnoteReference w:id="5"/>
      </w:r>
    </w:p>
    <w:p w14:paraId="3E8F0583" w14:textId="77777777" w:rsidR="008A7AE0" w:rsidRDefault="008A7AE0" w:rsidP="008A7AE0">
      <w:pPr>
        <w:jc w:val="center"/>
      </w:pPr>
      <w:r w:rsidRPr="008A7AE0">
        <w:rPr>
          <w:noProof/>
        </w:rPr>
        <w:drawing>
          <wp:inline distT="0" distB="0" distL="0" distR="0" wp14:anchorId="602F6B4B" wp14:editId="16341662">
            <wp:extent cx="4514850" cy="4962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4962525"/>
                    </a:xfrm>
                    <a:prstGeom prst="rect">
                      <a:avLst/>
                    </a:prstGeom>
                    <a:noFill/>
                    <a:ln>
                      <a:noFill/>
                    </a:ln>
                  </pic:spPr>
                </pic:pic>
              </a:graphicData>
            </a:graphic>
          </wp:inline>
        </w:drawing>
      </w:r>
    </w:p>
    <w:p w14:paraId="0FD351AD" w14:textId="77777777" w:rsidR="008A7AE0" w:rsidRDefault="008A7AE0" w:rsidP="008A7AE0">
      <w:r>
        <w:t>Words relating to transportation</w:t>
      </w:r>
      <w:r w:rsidR="00A554D5">
        <w:t xml:space="preserve"> –</w:t>
      </w:r>
      <w:r>
        <w:t xml:space="preserve"> such as automobile, fuel, </w:t>
      </w:r>
      <w:r w:rsidR="00A554D5">
        <w:t>bus, and road –</w:t>
      </w:r>
      <w:r>
        <w:t xml:space="preserve"> </w:t>
      </w:r>
      <w:r w:rsidR="00A554D5">
        <w:t>are</w:t>
      </w:r>
      <w:r>
        <w:t xml:space="preserve"> h</w:t>
      </w:r>
      <w:r w:rsidR="00A554D5">
        <w:t xml:space="preserve">ighly prevalent. Health words – such as disease, lung, and breathe – also have multiple occurrences within the top 25 most frequently used words in articles about air pollution in Delhi. </w:t>
      </w:r>
      <w:r>
        <w:t xml:space="preserve">Conclusions about the </w:t>
      </w:r>
      <w:r>
        <w:lastRenderedPageBreak/>
        <w:t>causal or directional relationship cannot be made from automated text analysis</w:t>
      </w:r>
      <w:r w:rsidR="00A554D5">
        <w:t>, but high usage of transport and health words within mass media communication on air pollution is not surprising.</w:t>
      </w:r>
      <w:r w:rsidR="00FF6426">
        <w:t xml:space="preserve"> Words indicating jurisdiction – such as city, state, and country</w:t>
      </w:r>
      <w:r w:rsidR="00A554D5">
        <w:t xml:space="preserve"> </w:t>
      </w:r>
      <w:r w:rsidR="00FF6426">
        <w:t>– are used with regularity. Scientist is the most frequently used actor word; others are government, children, and agency. Negative frame words – such as problem and cost – cannot be explicitly linked to definite frames, but those words are relatively highly occurring nonetheless, indicating that there may be recognition of potential problems related to air pollution. Finally, “firecracker” occurs with relatively high frequency, which may be a result of the marked increase in smog following the annual celebration of the religious festival Diwali in November</w:t>
      </w:r>
      <w:r w:rsidR="00014E56">
        <w:t xml:space="preserve">, during which firecrackers are set off, </w:t>
      </w:r>
      <w:r w:rsidR="00FF6426">
        <w:t xml:space="preserve">coupled with the seasonal weather conditions that tend to trap the </w:t>
      </w:r>
      <w:r w:rsidR="00014E56">
        <w:t xml:space="preserve">released </w:t>
      </w:r>
      <w:r w:rsidR="00FF6426">
        <w:t>sulphur (Singh, 2013).</w:t>
      </w:r>
    </w:p>
    <w:p w14:paraId="38F12095" w14:textId="5B61DFFC" w:rsidR="00234E9A" w:rsidRDefault="003933C7" w:rsidP="008A7AE0">
      <w:r>
        <w:t>U</w:t>
      </w:r>
      <w:r w:rsidR="00DF196E">
        <w:t xml:space="preserve">sing words relating to transport and health as well as jurisdiction and actors are indicative of </w:t>
      </w:r>
      <w:r>
        <w:t xml:space="preserve">the frames </w:t>
      </w:r>
      <w:r w:rsidR="00234E9A">
        <w:t xml:space="preserve">discussing the issue of air pollution, its causes and effects, and actors and level of jurisdiction. No words relating to solutions – such as fine or monitoring – are found among the most frequently used words, which </w:t>
      </w:r>
      <w:r w:rsidR="00906E6A">
        <w:t xml:space="preserve">could indicate </w:t>
      </w:r>
      <w:r w:rsidR="00234E9A">
        <w:t>that the mass media frame is not currently associating solutions with the air pollution issue</w:t>
      </w:r>
      <w:r>
        <w:t>, at least not within a 10 word window size</w:t>
      </w:r>
      <w:r w:rsidR="00234E9A">
        <w:t>.</w:t>
      </w:r>
    </w:p>
    <w:p w14:paraId="157BB997" w14:textId="01695162" w:rsidR="00234E9A" w:rsidRDefault="00B92371" w:rsidP="008A7AE0">
      <w:r>
        <w:t xml:space="preserve">Categorization was then applied, assigning the relevant words into 19 concepts. However, </w:t>
      </w:r>
      <w:r w:rsidR="003933C7">
        <w:t xml:space="preserve">unlike </w:t>
      </w:r>
      <w:r>
        <w:t>NPF coding</w:t>
      </w:r>
      <w:r w:rsidR="003933C7">
        <w:t xml:space="preserve"> where</w:t>
      </w:r>
      <w:r>
        <w:t xml:space="preserve"> the manual coder is able to assign </w:t>
      </w:r>
      <w:r w:rsidR="003933C7">
        <w:t>valiance</w:t>
      </w:r>
      <w:r>
        <w:t xml:space="preserve"> to a term, such as “cause” or “effect</w:t>
      </w:r>
      <w:r w:rsidR="003933C7">
        <w:t>,</w:t>
      </w:r>
      <w:r>
        <w:t>”</w:t>
      </w:r>
      <w:r w:rsidR="003933C7">
        <w:t xml:space="preserve"> </w:t>
      </w:r>
      <w:r w:rsidR="00C41705">
        <w:t>a</w:t>
      </w:r>
      <w:r>
        <w:t xml:space="preserve">utomated text coding is not able to decipher the author’s intended usage of a word </w:t>
      </w:r>
      <w:r>
        <w:lastRenderedPageBreak/>
        <w:t xml:space="preserve">within a given window; therefore conclusions </w:t>
      </w:r>
      <w:r w:rsidR="00D5285A">
        <w:t>cannot be drawn regarding intent.</w:t>
      </w:r>
      <w:r w:rsidR="00D5285A">
        <w:rPr>
          <w:rStyle w:val="FootnoteReference"/>
        </w:rPr>
        <w:footnoteReference w:id="6"/>
      </w:r>
      <w:r w:rsidR="00EF349C">
        <w:t xml:space="preserve"> Table </w:t>
      </w:r>
      <w:r w:rsidR="00C416BF">
        <w:t>3</w:t>
      </w:r>
      <w:r w:rsidR="00EF349C">
        <w:t xml:space="preserve"> shows the frequency of all concepts.</w:t>
      </w:r>
    </w:p>
    <w:p w14:paraId="468B97F1" w14:textId="0ABCA4CB" w:rsidR="00EF349C" w:rsidRDefault="00952256" w:rsidP="00BE21BD">
      <w:pPr>
        <w:pStyle w:val="Caption"/>
      </w:pPr>
      <w:r>
        <w:t>TABLE</w:t>
      </w:r>
      <w:r w:rsidR="00EF349C" w:rsidRPr="00C416BF">
        <w:t xml:space="preserve"> </w:t>
      </w:r>
      <w:r w:rsidR="00C416BF" w:rsidRPr="00C416BF">
        <w:t>3</w:t>
      </w:r>
      <w:r w:rsidR="00EF349C" w:rsidRPr="00C416BF">
        <w:t>.</w:t>
      </w:r>
      <w:r w:rsidR="00EF349C">
        <w:t xml:space="preserve"> </w:t>
      </w:r>
      <w:r w:rsidR="007156CB">
        <w:t>Concept</w:t>
      </w:r>
      <w:r w:rsidR="003838BF">
        <w:t xml:space="preserve"> </w:t>
      </w:r>
      <w:r w:rsidR="00EF349C">
        <w:t>Frequency within Mass Media Sample</w:t>
      </w:r>
      <w:r w:rsidR="00316F57">
        <w:rPr>
          <w:rStyle w:val="FootnoteReference"/>
        </w:rPr>
        <w:footnoteReference w:id="7"/>
      </w:r>
      <w:r w:rsidR="00EF349C">
        <w:t xml:space="preserve"> </w:t>
      </w:r>
    </w:p>
    <w:p w14:paraId="7450DA54" w14:textId="77777777" w:rsidR="00EF349C" w:rsidRDefault="00EF349C" w:rsidP="008A7AE0">
      <w:r w:rsidRPr="00EF349C">
        <w:rPr>
          <w:noProof/>
        </w:rPr>
        <w:drawing>
          <wp:inline distT="0" distB="0" distL="0" distR="0" wp14:anchorId="674B63EC" wp14:editId="52454906">
            <wp:extent cx="5943600" cy="378314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83149"/>
                    </a:xfrm>
                    <a:prstGeom prst="rect">
                      <a:avLst/>
                    </a:prstGeom>
                    <a:noFill/>
                    <a:ln>
                      <a:noFill/>
                    </a:ln>
                  </pic:spPr>
                </pic:pic>
              </a:graphicData>
            </a:graphic>
          </wp:inline>
        </w:drawing>
      </w:r>
    </w:p>
    <w:p w14:paraId="5CD4CA4A" w14:textId="5DD11F11" w:rsidR="00EF349C" w:rsidRDefault="00316F57" w:rsidP="008A7AE0">
      <w:r>
        <w:t>As with the simple word frequency</w:t>
      </w:r>
      <w:r w:rsidR="003C04A1">
        <w:t>, concepts of transport and health are the highest occurring.</w:t>
      </w:r>
      <w:r w:rsidR="00906E6A">
        <w:t xml:space="preserve"> Words of Household/Business Consumption – such as stove, kitchen, restaurant, and garbage – </w:t>
      </w:r>
      <w:r w:rsidR="00906E6A">
        <w:lastRenderedPageBreak/>
        <w:t>follow, with nearly the same relatively frequency across texts as Environment words – such as vapor, winter, atmosphere, and climate. Solutions are more prevalent in this analysis; by grouping Solution words</w:t>
      </w:r>
      <w:r w:rsidR="003C04A1">
        <w:t xml:space="preserve"> </w:t>
      </w:r>
      <w:r w:rsidR="00906E6A">
        <w:t xml:space="preserve">– such as technology, law, policy, and prohibit – their relative importance within the mass media sample is better revealed. By developing </w:t>
      </w:r>
      <w:r w:rsidR="00CB3241">
        <w:t>parameters</w:t>
      </w:r>
      <w:r w:rsidR="00906E6A">
        <w:t xml:space="preserve"> for the air pollution frame through the concepts, nuances such as solutions are brought forward.</w:t>
      </w:r>
      <w:r w:rsidR="00CB3241">
        <w:t xml:space="preserve"> The Supreme Court, wh</w:t>
      </w:r>
      <w:r w:rsidR="00EF1171">
        <w:t>ich</w:t>
      </w:r>
      <w:r w:rsidR="00CB3241">
        <w:t xml:space="preserve"> has played a prominent role in implementation of the recent Bus Rapid Transit policy, is noted through the concept frequency but would have otherwise been lost in the analysis</w:t>
      </w:r>
      <w:r w:rsidR="001334C9">
        <w:t xml:space="preserve"> since its relative occurrence across all concepts is low</w:t>
      </w:r>
      <w:r w:rsidR="00CB3241">
        <w:t>.</w:t>
      </w:r>
    </w:p>
    <w:p w14:paraId="77BCF059" w14:textId="7119D6FC" w:rsidR="001334C9" w:rsidRDefault="001334C9" w:rsidP="001334C9">
      <w:r>
        <w:t xml:space="preserve">A semantic network can be used to represent frames as relationships between concepts, represented by co-occurrence of terms within a given window. </w:t>
      </w:r>
      <w:r w:rsidRPr="00C416BF">
        <w:t xml:space="preserve">Figure </w:t>
      </w:r>
      <w:r w:rsidR="00C416BF" w:rsidRPr="00C416BF">
        <w:t>1</w:t>
      </w:r>
      <w:r w:rsidRPr="00C416BF">
        <w:t xml:space="preserve"> illustrates</w:t>
      </w:r>
      <w:r>
        <w:t xml:space="preserve"> the co-occurrences between actor concepts – University &amp; Research Agencies, Government &amp; Authority, Nonprofit, Supreme Court, Industry, and People – and the remaining concepts. The figure demonstrates that actors play different roles within mass media frames of the air pollution issue. The Environment concept co-occurs with all but one actor (Nonprofit). For two actors, Industry and the Supreme Court, Environment is the only concept with which they co-occur, although note that the number of co-occurrence is relatively low. Government &amp; Authority is primarily associated with Transport, but also with Environment; however, Government &amp; Authority is not associated with Solution. Solution is associated only with University &amp; Research Agencies, as is Urbanization. The frame surrounding University &amp; Research Agencies associates research with solutions, urbanization and consumption, which could be construed as a more scientific frame.  </w:t>
      </w:r>
    </w:p>
    <w:p w14:paraId="6A6169CC" w14:textId="50AAEBDD" w:rsidR="00CB3241" w:rsidRDefault="00952256" w:rsidP="00BE21BD">
      <w:pPr>
        <w:pStyle w:val="Caption"/>
      </w:pPr>
      <w:r>
        <w:lastRenderedPageBreak/>
        <w:t>FIGURE</w:t>
      </w:r>
      <w:r w:rsidR="003838BF" w:rsidRPr="008E351C">
        <w:t xml:space="preserve"> </w:t>
      </w:r>
      <w:r w:rsidR="008E351C" w:rsidRPr="008E351C">
        <w:t>1</w:t>
      </w:r>
      <w:r w:rsidR="00CB3241" w:rsidRPr="008E351C">
        <w:t>. Concept</w:t>
      </w:r>
      <w:r w:rsidR="00CB3241">
        <w:t xml:space="preserve"> Co-Occurrence within Actor Type</w:t>
      </w:r>
      <w:r w:rsidR="008C0E5C">
        <w:t xml:space="preserve"> </w:t>
      </w:r>
    </w:p>
    <w:p w14:paraId="3624AD0C" w14:textId="77777777" w:rsidR="00CB3241" w:rsidRDefault="00AC2510" w:rsidP="00B31AB8">
      <w:r w:rsidRPr="00AC2510">
        <w:rPr>
          <w:noProof/>
        </w:rPr>
        <w:drawing>
          <wp:inline distT="0" distB="0" distL="0" distR="0" wp14:anchorId="470F416C" wp14:editId="2F4DA8B2">
            <wp:extent cx="5943600" cy="4163926"/>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163926"/>
                    </a:xfrm>
                    <a:prstGeom prst="rect">
                      <a:avLst/>
                    </a:prstGeom>
                    <a:noFill/>
                    <a:ln>
                      <a:noFill/>
                    </a:ln>
                  </pic:spPr>
                </pic:pic>
              </a:graphicData>
            </a:graphic>
          </wp:inline>
        </w:drawing>
      </w:r>
    </w:p>
    <w:p w14:paraId="304348F0" w14:textId="5DFA6FD2" w:rsidR="007D53DB" w:rsidRDefault="00ED00DC" w:rsidP="00CB3241">
      <w:r>
        <w:t xml:space="preserve">Health, a highly occurring concept, only co-occurs with Nonprofit and People, which could imply that the effects of air pollution are heavily associated with specific groups (People) and emphasized by specific groups (Nonprofit). The same actors also </w:t>
      </w:r>
      <w:r w:rsidR="005B4610">
        <w:t xml:space="preserve">see </w:t>
      </w:r>
      <w:r>
        <w:t xml:space="preserve">the </w:t>
      </w:r>
      <w:r w:rsidR="005B4610">
        <w:t>only co-occurrences with other a</w:t>
      </w:r>
      <w:r>
        <w:t>ctors. In contrast with the more scientific University &amp; Research Agencies frame, the frame</w:t>
      </w:r>
      <w:r w:rsidR="00E63E12">
        <w:t>s surrounding Nonprofit and People</w:t>
      </w:r>
      <w:r>
        <w:t xml:space="preserve"> appear</w:t>
      </w:r>
      <w:r w:rsidR="00E63E12">
        <w:t xml:space="preserve"> to be more human-</w:t>
      </w:r>
      <w:r>
        <w:t>related, co-</w:t>
      </w:r>
      <w:r w:rsidR="00E63E12">
        <w:t>occurring</w:t>
      </w:r>
      <w:r>
        <w:t xml:space="preserve"> with </w:t>
      </w:r>
      <w:r w:rsidR="00E63E12">
        <w:t>other actors, visual aesthetics and environment.</w:t>
      </w:r>
      <w:r w:rsidR="00092A47">
        <w:t xml:space="preserve"> People as a concept co-occurred most often with other concepts, representing one-third of the total co-occurrences (</w:t>
      </w:r>
      <w:r w:rsidR="00092A47" w:rsidRPr="008E351C">
        <w:t xml:space="preserve">see Table </w:t>
      </w:r>
      <w:r w:rsidR="00BE21BD">
        <w:t>4</w:t>
      </w:r>
      <w:r w:rsidR="00092A47" w:rsidRPr="008E351C">
        <w:t>).</w:t>
      </w:r>
      <w:r w:rsidR="00F47F90">
        <w:t xml:space="preserve"> </w:t>
      </w:r>
      <w:r w:rsidR="00F93A23">
        <w:br/>
      </w:r>
    </w:p>
    <w:p w14:paraId="27346463" w14:textId="56A9336B" w:rsidR="006C5462" w:rsidRDefault="00952256" w:rsidP="00BE21BD">
      <w:pPr>
        <w:pStyle w:val="Caption"/>
      </w:pPr>
      <w:r>
        <w:lastRenderedPageBreak/>
        <w:t>TABLE</w:t>
      </w:r>
      <w:r w:rsidR="006C5462" w:rsidRPr="008E351C">
        <w:t xml:space="preserve"> </w:t>
      </w:r>
      <w:r w:rsidR="00BE21BD">
        <w:t>4</w:t>
      </w:r>
      <w:r w:rsidR="006C5462" w:rsidRPr="008E351C">
        <w:t>. Total</w:t>
      </w:r>
      <w:r w:rsidR="006C5462">
        <w:t xml:space="preserve"> Co-Occurrences of Actor Type with Remaining Concepts</w:t>
      </w:r>
    </w:p>
    <w:p w14:paraId="1FFBE576" w14:textId="77777777" w:rsidR="006C5462" w:rsidRDefault="006C5462" w:rsidP="00CB3241">
      <w:r w:rsidRPr="006C5462">
        <w:rPr>
          <w:noProof/>
        </w:rPr>
        <w:drawing>
          <wp:inline distT="0" distB="0" distL="0" distR="0" wp14:anchorId="514D940C" wp14:editId="283572F7">
            <wp:extent cx="3343275" cy="1343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1343025"/>
                    </a:xfrm>
                    <a:prstGeom prst="rect">
                      <a:avLst/>
                    </a:prstGeom>
                    <a:noFill/>
                    <a:ln>
                      <a:noFill/>
                    </a:ln>
                  </pic:spPr>
                </pic:pic>
              </a:graphicData>
            </a:graphic>
          </wp:inline>
        </w:drawing>
      </w:r>
    </w:p>
    <w:p w14:paraId="19FC5717" w14:textId="6D2E7D33" w:rsidR="0002313E" w:rsidRDefault="0002313E" w:rsidP="0002313E">
      <w:r>
        <w:t>Words associated with transportation and health are most commonly occurring, whereas solution-oriented words are relatively absent in the individual word analysis but appear prominently when the individual words are grouped into parent categories. Additionally, scientist, government, child, and agency are frequently used actor words. Problems and costs are also highly occurring. The co-occurrences between actor types and categories reveal that people are generally frequently associated with air pollution frames.</w:t>
      </w:r>
    </w:p>
    <w:p w14:paraId="1271B724" w14:textId="3C1B9795" w:rsidR="00152206" w:rsidRDefault="00571CA4" w:rsidP="00140E57">
      <w:pPr>
        <w:pStyle w:val="Heading2"/>
      </w:pPr>
      <w:r w:rsidRPr="00571CA4">
        <w:t>Narrative Policy Framework</w:t>
      </w:r>
    </w:p>
    <w:p w14:paraId="2A743C84" w14:textId="0D9DECA5" w:rsidR="00496978" w:rsidRPr="00571CA4" w:rsidRDefault="00152206" w:rsidP="00496978">
      <w:r>
        <w:t xml:space="preserve">Unlike the automated text coding used in the mass media portion of the study, </w:t>
      </w:r>
      <w:r w:rsidR="00675B2F">
        <w:t xml:space="preserve">hand coding </w:t>
      </w:r>
      <w:r>
        <w:t>of nonprofits’ narratives reveals a more nuanced story</w:t>
      </w:r>
      <w:r w:rsidR="00675B2F">
        <w:t xml:space="preserve"> of causes, effects and solutions for air pollution in Delhi</w:t>
      </w:r>
      <w:r w:rsidR="00AD0B33">
        <w:t>, which will be presented in this section</w:t>
      </w:r>
      <w:r>
        <w:t>.</w:t>
      </w:r>
      <w:r w:rsidR="0071588B">
        <w:t xml:space="preserve"> Across all documents, the nonprofits</w:t>
      </w:r>
      <w:r w:rsidR="00496978" w:rsidRPr="00571CA4">
        <w:t xml:space="preserve"> </w:t>
      </w:r>
      <w:r w:rsidR="00496978">
        <w:t>frame</w:t>
      </w:r>
      <w:r w:rsidR="00496978" w:rsidRPr="00571CA4">
        <w:t xml:space="preserve"> transportation (70</w:t>
      </w:r>
      <w:r w:rsidR="00496978">
        <w:t>%</w:t>
      </w:r>
      <w:r w:rsidR="00496978" w:rsidRPr="00571CA4">
        <w:t>) as the leading cause of air pollution in Delhi</w:t>
      </w:r>
      <w:r w:rsidR="00496978">
        <w:t>,</w:t>
      </w:r>
      <w:r w:rsidR="00496978" w:rsidRPr="00571CA4">
        <w:t xml:space="preserve"> health impacts (81</w:t>
      </w:r>
      <w:r w:rsidR="00496978">
        <w:t>%</w:t>
      </w:r>
      <w:r w:rsidR="00496978" w:rsidRPr="00571CA4">
        <w:t>) as the most commonly cited effect</w:t>
      </w:r>
      <w:r w:rsidR="00496978">
        <w:t>,</w:t>
      </w:r>
      <w:r w:rsidR="00496978" w:rsidRPr="00571CA4">
        <w:t xml:space="preserve"> </w:t>
      </w:r>
      <w:r w:rsidR="00496978" w:rsidRPr="00952256">
        <w:t>and new infrastructure and planning (73%) as the most commonly advocated solution (</w:t>
      </w:r>
      <w:r w:rsidR="00BE21BD">
        <w:t>Table 5</w:t>
      </w:r>
      <w:r w:rsidR="00496978" w:rsidRPr="00952256">
        <w:t>).</w:t>
      </w:r>
      <w:r w:rsidR="00496978" w:rsidRPr="00571CA4">
        <w:t xml:space="preserve"> </w:t>
      </w:r>
      <w:r w:rsidR="00854D39">
        <w:t xml:space="preserve">The Environment (30%) is commonly cited as a cause of air pollution due to climatic </w:t>
      </w:r>
      <w:r w:rsidR="00F93A23">
        <w:t xml:space="preserve">and seasonal </w:t>
      </w:r>
      <w:r w:rsidR="00854D39">
        <w:t xml:space="preserve">conditions that exacerbate air pollution levels. </w:t>
      </w:r>
    </w:p>
    <w:p w14:paraId="48424C39" w14:textId="6400A9D0" w:rsidR="00496978" w:rsidRPr="00140E57" w:rsidRDefault="00496978" w:rsidP="00FF7EA0">
      <w:pPr>
        <w:rPr>
          <w:rFonts w:ascii="Times New Roman" w:hAnsi="Times New Roman" w:cs="Times New Roman"/>
          <w:szCs w:val="24"/>
        </w:rPr>
      </w:pPr>
      <w:r w:rsidRPr="007D5C61">
        <w:lastRenderedPageBreak/>
        <w:t>Human health is discussed both broadly and specifically in the narratives, as the narratives cite general health issues (</w:t>
      </w:r>
      <w:r>
        <w:t>such as</w:t>
      </w:r>
      <w:r w:rsidRPr="007D5C61">
        <w:t xml:space="preserve"> respiratory and cardiovascular diseases, premature mort</w:t>
      </w:r>
      <w:r w:rsidR="00F93A23">
        <w:t>ality, cancer, eye irritations)</w:t>
      </w:r>
      <w:r w:rsidRPr="007D5C61">
        <w:t xml:space="preserve"> as well as specific data (</w:t>
      </w:r>
      <w:r>
        <w:t xml:space="preserve">such as </w:t>
      </w:r>
      <w:r w:rsidRPr="007D5C61">
        <w:t>city and pollution rankings, health risk rankings, mortality and morbidity data). In addition,</w:t>
      </w:r>
      <w:r w:rsidR="00854D39">
        <w:t xml:space="preserve"> qualitative analysis of the coded text reveals that</w:t>
      </w:r>
      <w:r w:rsidRPr="007D5C61">
        <w:t xml:space="preserve"> the economic burden to society caused by human health issues is frequently cited as an effect of air pollution (19</w:t>
      </w:r>
      <w:r>
        <w:t>%</w:t>
      </w:r>
      <w:r w:rsidRPr="007D5C61">
        <w:t>). The visual aesthetics characterized by haze and fog are also cited as effects (14</w:t>
      </w:r>
      <w:r>
        <w:t>%</w:t>
      </w:r>
      <w:r w:rsidRPr="007D5C61">
        <w:t>).</w:t>
      </w:r>
      <w:r w:rsidRPr="00571CA4">
        <w:rPr>
          <w:rFonts w:ascii="Times New Roman" w:hAnsi="Times New Roman" w:cs="Times New Roman"/>
          <w:szCs w:val="24"/>
        </w:rPr>
        <w:t xml:space="preserve"> </w:t>
      </w:r>
    </w:p>
    <w:p w14:paraId="3273105B" w14:textId="3DF02BEC" w:rsidR="00496978" w:rsidRDefault="00952256" w:rsidP="00BE21BD">
      <w:pPr>
        <w:pStyle w:val="Caption"/>
      </w:pPr>
      <w:r>
        <w:t>TABLE</w:t>
      </w:r>
      <w:r w:rsidR="00BE21BD">
        <w:t xml:space="preserve"> 5</w:t>
      </w:r>
      <w:r w:rsidR="00496978" w:rsidRPr="00140E57">
        <w:t xml:space="preserve">. </w:t>
      </w:r>
      <w:r>
        <w:t xml:space="preserve">Documents </w:t>
      </w:r>
      <w:r w:rsidR="00496978" w:rsidRPr="00140E57">
        <w:t>Coded for Narrative's Portrayal of Causes, Effects, and Solutions for Air Pollution</w:t>
      </w:r>
      <w:r w:rsidR="008C0E5C">
        <w:t xml:space="preserve"> </w:t>
      </w:r>
    </w:p>
    <w:p w14:paraId="7D3DC21C" w14:textId="4A45EE24" w:rsidR="00952256" w:rsidRPr="00C60013" w:rsidRDefault="00952256" w:rsidP="00952256">
      <w:r w:rsidRPr="00952256">
        <w:rPr>
          <w:noProof/>
        </w:rPr>
        <w:drawing>
          <wp:inline distT="0" distB="0" distL="0" distR="0" wp14:anchorId="3AD4735B" wp14:editId="2BE34E77">
            <wp:extent cx="2962275" cy="421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2275" cy="4219575"/>
                    </a:xfrm>
                    <a:prstGeom prst="rect">
                      <a:avLst/>
                    </a:prstGeom>
                    <a:noFill/>
                    <a:ln>
                      <a:noFill/>
                    </a:ln>
                  </pic:spPr>
                </pic:pic>
              </a:graphicData>
            </a:graphic>
          </wp:inline>
        </w:drawing>
      </w:r>
    </w:p>
    <w:p w14:paraId="087F8EAC" w14:textId="77777777" w:rsidR="00F93A23" w:rsidRDefault="00E13F4C">
      <w:r>
        <w:lastRenderedPageBreak/>
        <w:t>The documents framed actors as heroes, victims, and villains</w:t>
      </w:r>
      <w:r w:rsidR="00A91ECC">
        <w:t>: heroes who seek to solve the problem, villains who exacerbate it, and victims who suffer.</w:t>
      </w:r>
      <w:r w:rsidR="00771B7F">
        <w:t xml:space="preserve"> </w:t>
      </w:r>
      <w:r w:rsidR="00A91ECC">
        <w:t>Q</w:t>
      </w:r>
      <w:r w:rsidR="00771B7F">
        <w:t xml:space="preserve">ualitative analysis of the coded text revealed the context in which </w:t>
      </w:r>
      <w:r w:rsidR="00D013A2">
        <w:t>the actors</w:t>
      </w:r>
      <w:r w:rsidR="00771B7F">
        <w:t xml:space="preserve"> were discussed</w:t>
      </w:r>
      <w:r>
        <w:t xml:space="preserve">. </w:t>
      </w:r>
      <w:r w:rsidR="00A257E4">
        <w:t>G</w:t>
      </w:r>
      <w:r w:rsidR="00CA4297">
        <w:t>overnment and authority had the largest representation</w:t>
      </w:r>
      <w:r w:rsidR="0017351B">
        <w:t xml:space="preserve"> of</w:t>
      </w:r>
      <w:r w:rsidR="00CA4297">
        <w:t xml:space="preserve"> the </w:t>
      </w:r>
      <w:r w:rsidR="0017351B">
        <w:t>actor categories</w:t>
      </w:r>
      <w:r w:rsidR="00CA4297">
        <w:t>, divided</w:t>
      </w:r>
      <w:r w:rsidR="009B767C">
        <w:t xml:space="preserve"> across frames</w:t>
      </w:r>
      <w:r w:rsidR="00CA4297">
        <w:t xml:space="preserve"> as heroes </w:t>
      </w:r>
      <w:r w:rsidR="00A257E4">
        <w:t>(54</w:t>
      </w:r>
      <w:r w:rsidR="00B85B45">
        <w:t>%</w:t>
      </w:r>
      <w:r w:rsidR="00A257E4">
        <w:t>) but also as villains (38</w:t>
      </w:r>
      <w:r w:rsidR="00B85B45">
        <w:t>%</w:t>
      </w:r>
      <w:r w:rsidR="002270DF">
        <w:t>), which</w:t>
      </w:r>
      <w:r w:rsidR="00D013A2">
        <w:t xml:space="preserve"> </w:t>
      </w:r>
      <w:r w:rsidR="006177B9">
        <w:t>typically</w:t>
      </w:r>
      <w:r w:rsidR="002270DF">
        <w:t xml:space="preserve"> focused </w:t>
      </w:r>
      <w:r w:rsidR="006177B9">
        <w:t>on</w:t>
      </w:r>
      <w:r w:rsidR="002270DF">
        <w:t xml:space="preserve"> their</w:t>
      </w:r>
      <w:r w:rsidR="006177B9">
        <w:t xml:space="preserve"> </w:t>
      </w:r>
      <w:r w:rsidR="007664C8">
        <w:t>ability or inability to enact solutions for air pollution</w:t>
      </w:r>
      <w:r w:rsidR="00FE6C32">
        <w:t xml:space="preserve"> (Table 6)</w:t>
      </w:r>
      <w:r w:rsidR="007664C8">
        <w:t xml:space="preserve">. </w:t>
      </w:r>
      <w:r w:rsidR="001B56C7">
        <w:t xml:space="preserve">Government agencies frequently cited were the Delhi Pollution Control Committee (DPCC) and Ministry of Forests and Environment (MoFE). </w:t>
      </w:r>
    </w:p>
    <w:p w14:paraId="766655D3" w14:textId="77777777" w:rsidR="00F93A23" w:rsidRDefault="00FA08ED">
      <w:r>
        <w:t>The</w:t>
      </w:r>
      <w:r w:rsidR="00571CA4" w:rsidRPr="00571CA4">
        <w:t xml:space="preserve"> Supreme Court </w:t>
      </w:r>
      <w:r w:rsidR="001449E4">
        <w:t>was coded</w:t>
      </w:r>
      <w:r>
        <w:t xml:space="preserve"> distinct</w:t>
      </w:r>
      <w:r w:rsidR="001449E4">
        <w:t>ly</w:t>
      </w:r>
      <w:r>
        <w:t xml:space="preserve"> from the more general government and authority c</w:t>
      </w:r>
      <w:r w:rsidR="001449E4">
        <w:t>ategory</w:t>
      </w:r>
      <w:r>
        <w:t xml:space="preserve"> </w:t>
      </w:r>
      <w:r w:rsidR="001449E4">
        <w:t>and was framed as a hero in</w:t>
      </w:r>
      <w:r>
        <w:t xml:space="preserve"> </w:t>
      </w:r>
      <w:r w:rsidR="00717A54">
        <w:t xml:space="preserve">22% and as a villain in only 3% </w:t>
      </w:r>
      <w:r>
        <w:t xml:space="preserve">of the documents. </w:t>
      </w:r>
      <w:r w:rsidR="00571CA4" w:rsidRPr="00571CA4">
        <w:t xml:space="preserve">The </w:t>
      </w:r>
      <w:r w:rsidR="00FE6C32">
        <w:t>nonprofits</w:t>
      </w:r>
      <w:r w:rsidR="00FE6C32" w:rsidRPr="00571CA4">
        <w:t xml:space="preserve"> </w:t>
      </w:r>
      <w:r w:rsidR="00571CA4" w:rsidRPr="00571CA4">
        <w:t xml:space="preserve">commonly praise the Supreme Court for passing </w:t>
      </w:r>
      <w:r w:rsidR="00C135B1">
        <w:t>environmental directives, such as</w:t>
      </w:r>
      <w:r w:rsidR="00571CA4" w:rsidRPr="00571CA4">
        <w:t xml:space="preserve"> Compressed Natural Gas (CNG) fuel use and Bus Rapid Transit (BRT) systems. Similarly, universities and research agencies are </w:t>
      </w:r>
      <w:r w:rsidR="00E53959">
        <w:t>frequently framed as heroes (24</w:t>
      </w:r>
      <w:r w:rsidR="00717A54">
        <w:t>%</w:t>
      </w:r>
      <w:r w:rsidR="00E53959">
        <w:t>)</w:t>
      </w:r>
      <w:r w:rsidR="00571CA4" w:rsidRPr="00571CA4">
        <w:t xml:space="preserve"> for releasing studies that expose the air pollution issue</w:t>
      </w:r>
      <w:r w:rsidR="00E53959">
        <w:t xml:space="preserve">; however, some studies are </w:t>
      </w:r>
      <w:r w:rsidR="005106C7">
        <w:t>rejected</w:t>
      </w:r>
      <w:r w:rsidR="00B72DB9">
        <w:t xml:space="preserve"> by the environmental nonprofits</w:t>
      </w:r>
      <w:r w:rsidR="005106C7">
        <w:t xml:space="preserve"> when they do not align with their policy beliefs</w:t>
      </w:r>
      <w:r w:rsidR="00571CA4" w:rsidRPr="00571CA4">
        <w:t xml:space="preserve">. </w:t>
      </w:r>
      <w:r w:rsidR="006A263A">
        <w:t>For example,</w:t>
      </w:r>
      <w:r w:rsidR="006A263A" w:rsidRPr="00571CA4">
        <w:t xml:space="preserve"> the C</w:t>
      </w:r>
      <w:r w:rsidR="006A263A">
        <w:t xml:space="preserve">entral Road Research Institute </w:t>
      </w:r>
      <w:r w:rsidR="00B85B45">
        <w:t xml:space="preserve">(CRRI) </w:t>
      </w:r>
      <w:r w:rsidR="006A263A">
        <w:t>released a study indicating</w:t>
      </w:r>
      <w:r w:rsidR="006A263A" w:rsidRPr="00571CA4">
        <w:t xml:space="preserve"> that survey respondents wanted to repurpose the BRT for cars. </w:t>
      </w:r>
      <w:r w:rsidR="006A263A">
        <w:t xml:space="preserve">Similarly, </w:t>
      </w:r>
      <w:r w:rsidR="006A263A" w:rsidRPr="00571CA4">
        <w:t xml:space="preserve">nonprofit Nyaya Bhoomi, </w:t>
      </w:r>
      <w:r w:rsidR="006A263A">
        <w:t xml:space="preserve">otherwise known as </w:t>
      </w:r>
      <w:r w:rsidR="006A263A" w:rsidRPr="00571CA4">
        <w:t xml:space="preserve">Nonprofit Organization of Transport Agents and Bulk Carriers, </w:t>
      </w:r>
      <w:r w:rsidR="006A263A">
        <w:t xml:space="preserve">was </w:t>
      </w:r>
      <w:r w:rsidR="00B85438">
        <w:t xml:space="preserve">also framed as a </w:t>
      </w:r>
      <w:r w:rsidR="006A263A">
        <w:t xml:space="preserve">villain </w:t>
      </w:r>
      <w:r w:rsidR="006A263A" w:rsidRPr="00571CA4">
        <w:t xml:space="preserve">for wanting to </w:t>
      </w:r>
      <w:r w:rsidR="00582AA3">
        <w:t>abolish</w:t>
      </w:r>
      <w:r w:rsidR="004B0F71" w:rsidRPr="00571CA4">
        <w:t xml:space="preserve"> </w:t>
      </w:r>
      <w:r w:rsidR="006A263A" w:rsidRPr="00571CA4">
        <w:t xml:space="preserve">the BRT. </w:t>
      </w:r>
    </w:p>
    <w:p w14:paraId="0536383C" w14:textId="4EF769C0" w:rsidR="00B85B45" w:rsidRDefault="0050245B">
      <w:r>
        <w:t>For the most part, i</w:t>
      </w:r>
      <w:r w:rsidR="00571CA4" w:rsidRPr="00571CA4">
        <w:t>ndustry</w:t>
      </w:r>
      <w:r w:rsidR="00FC0639">
        <w:t xml:space="preserve">, </w:t>
      </w:r>
      <w:r>
        <w:t>primarily</w:t>
      </w:r>
      <w:r w:rsidR="00FC0639">
        <w:t xml:space="preserve"> represent</w:t>
      </w:r>
      <w:r>
        <w:t>ing</w:t>
      </w:r>
      <w:r w:rsidR="00FC0639">
        <w:t xml:space="preserve"> automobile and petroleum interests,</w:t>
      </w:r>
      <w:r w:rsidR="00571CA4" w:rsidRPr="00571CA4">
        <w:t xml:space="preserve"> is</w:t>
      </w:r>
      <w:r w:rsidR="00C329A0">
        <w:t xml:space="preserve"> </w:t>
      </w:r>
      <w:r w:rsidR="00E449A9">
        <w:t xml:space="preserve">framed as a villain. </w:t>
      </w:r>
      <w:r w:rsidR="00B85B45">
        <w:t>In one narrative, h</w:t>
      </w:r>
      <w:r w:rsidR="00E449A9">
        <w:t xml:space="preserve">owever, industry is </w:t>
      </w:r>
      <w:r w:rsidR="00C329A0">
        <w:t>framed as a hero</w:t>
      </w:r>
      <w:r w:rsidR="00571CA4" w:rsidRPr="00571CA4">
        <w:t xml:space="preserve"> </w:t>
      </w:r>
      <w:r w:rsidR="00B85B45">
        <w:t xml:space="preserve">and </w:t>
      </w:r>
      <w:r w:rsidR="00C329A0">
        <w:t>as a villain</w:t>
      </w:r>
      <w:r w:rsidR="00571CA4" w:rsidRPr="00571CA4">
        <w:t xml:space="preserve"> within </w:t>
      </w:r>
      <w:r w:rsidR="00B85B45">
        <w:t>the</w:t>
      </w:r>
      <w:r w:rsidR="00B85B45" w:rsidRPr="00571CA4">
        <w:t xml:space="preserve"> </w:t>
      </w:r>
      <w:r w:rsidR="00571CA4" w:rsidRPr="00571CA4">
        <w:t xml:space="preserve">same article. In this instance, the narrator </w:t>
      </w:r>
      <w:r w:rsidR="0088181D">
        <w:t xml:space="preserve">praised one of the industry’s </w:t>
      </w:r>
      <w:r w:rsidR="00571CA4" w:rsidRPr="00571CA4">
        <w:t>stud</w:t>
      </w:r>
      <w:r w:rsidR="0088181D">
        <w:t>ies</w:t>
      </w:r>
      <w:r w:rsidR="00571CA4" w:rsidRPr="00571CA4">
        <w:t xml:space="preserve"> </w:t>
      </w:r>
      <w:r w:rsidR="0088181D">
        <w:t xml:space="preserve">calling for more </w:t>
      </w:r>
      <w:r w:rsidR="00571CA4" w:rsidRPr="00571CA4">
        <w:lastRenderedPageBreak/>
        <w:t>public transport</w:t>
      </w:r>
      <w:r w:rsidR="0088181D">
        <w:t xml:space="preserve"> t</w:t>
      </w:r>
      <w:r w:rsidR="00571CA4" w:rsidRPr="00571CA4">
        <w:t>hen criticized a second study that the industry had published</w:t>
      </w:r>
      <w:r w:rsidR="0088181D">
        <w:t xml:space="preserve">. The second study was calling to </w:t>
      </w:r>
      <w:r w:rsidR="00582AA3">
        <w:t>eliminate</w:t>
      </w:r>
      <w:r w:rsidR="0088181D">
        <w:t xml:space="preserve"> the BRT, claiming that </w:t>
      </w:r>
      <w:r w:rsidR="00717A54">
        <w:t xml:space="preserve">up to 97% </w:t>
      </w:r>
      <w:r w:rsidR="00571CA4" w:rsidRPr="00571CA4">
        <w:t>of survey respondents did not want the BRT</w:t>
      </w:r>
      <w:r w:rsidR="0088181D">
        <w:t>. T</w:t>
      </w:r>
      <w:r w:rsidR="00571CA4" w:rsidRPr="00571CA4">
        <w:t xml:space="preserve">he </w:t>
      </w:r>
      <w:r w:rsidR="00993829">
        <w:t>nonprofit</w:t>
      </w:r>
      <w:r w:rsidR="00993829" w:rsidRPr="00571CA4">
        <w:t xml:space="preserve"> </w:t>
      </w:r>
      <w:r w:rsidR="00571CA4" w:rsidRPr="00571CA4">
        <w:t xml:space="preserve">argued that </w:t>
      </w:r>
      <w:r w:rsidR="00B85B45">
        <w:t>the</w:t>
      </w:r>
      <w:r w:rsidR="00571CA4" w:rsidRPr="00571CA4">
        <w:t xml:space="preserve"> survey population was not representative of bicycle and pedestrian commuters. </w:t>
      </w:r>
    </w:p>
    <w:p w14:paraId="0F7279F8" w14:textId="27CD9914" w:rsidR="006177B9" w:rsidRDefault="006177B9">
      <w:r w:rsidRPr="00571CA4">
        <w:t xml:space="preserve">Wealthy people and car owners are </w:t>
      </w:r>
      <w:r w:rsidR="009A7AC2">
        <w:t>framed as villains</w:t>
      </w:r>
      <w:r w:rsidRPr="00571CA4">
        <w:t>, as some narrators associate car owners with affluence, privilege, and selfishness</w:t>
      </w:r>
      <w:r w:rsidR="009A7AC2">
        <w:t xml:space="preserve">, while poor people, vulnerable populations, transit users and pedestrians are framed as victims. This points to the value-laden aspect of the frames, whereby economic inequality </w:t>
      </w:r>
      <w:r w:rsidR="00BE2CA6">
        <w:t xml:space="preserve">and environmental justice issues underpin the frames. </w:t>
      </w:r>
      <w:r w:rsidR="00C11809">
        <w:t>For example, the nonprofits exposed the issue of relocating industries to Delhi’s periphery, in areas occupied by poorer citizens</w:t>
      </w:r>
      <w:r w:rsidR="00F93A23">
        <w:t>,</w:t>
      </w:r>
      <w:r w:rsidR="00C11809">
        <w:t xml:space="preserve"> and </w:t>
      </w:r>
      <w:r w:rsidR="00D44A6C">
        <w:t>that those who cannot a</w:t>
      </w:r>
      <w:r w:rsidR="00C168B5">
        <w:t>fford cars, or even bus fare, are</w:t>
      </w:r>
      <w:r w:rsidR="00D44A6C">
        <w:t xml:space="preserve"> most at risk of air pollution. </w:t>
      </w:r>
      <w:r w:rsidR="00870734">
        <w:t>Lastly</w:t>
      </w:r>
      <w:r w:rsidRPr="00571CA4">
        <w:t xml:space="preserve">, the public is </w:t>
      </w:r>
      <w:r w:rsidR="00870734">
        <w:t xml:space="preserve">framed as a villain </w:t>
      </w:r>
      <w:r w:rsidRPr="00571CA4">
        <w:t>in one instance for not letting the government effectively implement its policies. More commonly, the general public, non-wealthy people, vulnerable populations, pedestrians, and transit users are framed as victims of air pollution.</w:t>
      </w:r>
    </w:p>
    <w:p w14:paraId="6AF5EFEA" w14:textId="33E58844" w:rsidR="00490D47" w:rsidRPr="00C60013" w:rsidRDefault="00BE21BD" w:rsidP="00BE21BD">
      <w:pPr>
        <w:pStyle w:val="Caption"/>
      </w:pPr>
      <w:r>
        <w:t>Table 6</w:t>
      </w:r>
      <w:r w:rsidR="00490D47" w:rsidRPr="00717A54">
        <w:t xml:space="preserve">. Types of Actors Characterized in Narratives </w:t>
      </w:r>
    </w:p>
    <w:p w14:paraId="7CB0FC3C" w14:textId="31F66BD6" w:rsidR="00496978" w:rsidRDefault="00952256" w:rsidP="007D5C61">
      <w:pPr>
        <w:autoSpaceDE w:val="0"/>
        <w:autoSpaceDN w:val="0"/>
        <w:adjustRightInd w:val="0"/>
        <w:spacing w:before="100" w:after="100"/>
      </w:pPr>
      <w:r w:rsidRPr="00952256">
        <w:rPr>
          <w:noProof/>
        </w:rPr>
        <w:drawing>
          <wp:inline distT="0" distB="0" distL="0" distR="0" wp14:anchorId="1B57A926" wp14:editId="7206C9DA">
            <wp:extent cx="5943600" cy="199697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96974"/>
                    </a:xfrm>
                    <a:prstGeom prst="rect">
                      <a:avLst/>
                    </a:prstGeom>
                    <a:noFill/>
                    <a:ln>
                      <a:noFill/>
                    </a:ln>
                  </pic:spPr>
                </pic:pic>
              </a:graphicData>
            </a:graphic>
          </wp:inline>
        </w:drawing>
      </w:r>
    </w:p>
    <w:p w14:paraId="23BE0DD6" w14:textId="2100540C" w:rsidR="00D905B6" w:rsidRDefault="00685751" w:rsidP="00FE3532">
      <w:r>
        <w:lastRenderedPageBreak/>
        <w:t>C</w:t>
      </w:r>
      <w:r w:rsidR="00C167DD">
        <w:t xml:space="preserve">auses, effects, and solutions for air pollution are often discussed in the context of characters. </w:t>
      </w:r>
      <w:r w:rsidR="00D905B6" w:rsidRPr="00976BAA">
        <w:rPr>
          <w:rFonts w:ascii="Times" w:hAnsi="Times"/>
          <w:szCs w:val="24"/>
        </w:rPr>
        <w:t>Cross tabulation is a statistical method used to explore correlations between variables. In this study, the cross tabulations were constructed to explore how the actor types are expressed in relationship to the causes, effects, and solutions. 54% of the documents present the government and authority as actors who are trying to fix the air pollution problem. This actor group is associated with all solutions, and mostly with regulation</w:t>
      </w:r>
      <w:r w:rsidR="00462705">
        <w:rPr>
          <w:rFonts w:ascii="Times" w:hAnsi="Times"/>
          <w:szCs w:val="24"/>
        </w:rPr>
        <w:t>,</w:t>
      </w:r>
      <w:r w:rsidR="00D905B6" w:rsidRPr="00976BAA">
        <w:rPr>
          <w:rFonts w:ascii="Times" w:hAnsi="Times"/>
          <w:szCs w:val="24"/>
        </w:rPr>
        <w:t xml:space="preserve"> </w:t>
      </w:r>
      <w:r w:rsidR="00462705">
        <w:rPr>
          <w:rFonts w:ascii="Times" w:hAnsi="Times"/>
          <w:szCs w:val="24"/>
        </w:rPr>
        <w:t>new infrastructure and planning,</w:t>
      </w:r>
      <w:r w:rsidR="00D905B6" w:rsidRPr="00976BAA">
        <w:rPr>
          <w:rFonts w:ascii="Times" w:hAnsi="Times"/>
          <w:szCs w:val="24"/>
        </w:rPr>
        <w:t xml:space="preserve"> and administrative capacity and enforcement</w:t>
      </w:r>
      <w:r w:rsidR="003D108A">
        <w:rPr>
          <w:rFonts w:ascii="Times" w:hAnsi="Times"/>
          <w:szCs w:val="24"/>
        </w:rPr>
        <w:t xml:space="preserve"> (Table 7).</w:t>
      </w:r>
      <w:r w:rsidR="00D905B6" w:rsidRPr="00976BAA">
        <w:rPr>
          <w:rFonts w:ascii="Times" w:hAnsi="Times"/>
          <w:szCs w:val="24"/>
        </w:rPr>
        <w:t xml:space="preserve"> This actor group is least associated with market solutions. Media and wealthy people and car owners were not considered heroes in any of the documents. Industry was entirely associated with new infrastructure and planning, but with an </w:t>
      </w:r>
      <w:r w:rsidR="00576492">
        <w:rPr>
          <w:rFonts w:ascii="Times" w:hAnsi="Times"/>
          <w:i/>
          <w:szCs w:val="24"/>
        </w:rPr>
        <w:t>N</w:t>
      </w:r>
      <w:r w:rsidR="00D905B6" w:rsidRPr="00976BAA">
        <w:rPr>
          <w:rFonts w:ascii="Times" w:hAnsi="Times"/>
          <w:i/>
          <w:szCs w:val="24"/>
        </w:rPr>
        <w:t xml:space="preserve"> </w:t>
      </w:r>
      <w:r w:rsidR="00D905B6" w:rsidRPr="00976BAA">
        <w:rPr>
          <w:rFonts w:ascii="Times" w:hAnsi="Times"/>
          <w:szCs w:val="24"/>
        </w:rPr>
        <w:t xml:space="preserve">of only 1. New infrastructure and planning is similarly correlated with all other heroes, perhaps indicating stakeholder engagement in new plans and policies.  </w:t>
      </w:r>
    </w:p>
    <w:p w14:paraId="1B859B05" w14:textId="0A81EFD2" w:rsidR="00F31A89" w:rsidRPr="00127710" w:rsidRDefault="00F31A89" w:rsidP="00127710">
      <w:pPr>
        <w:pStyle w:val="Caption"/>
      </w:pPr>
      <w:r w:rsidRPr="00127710">
        <w:t xml:space="preserve">Table </w:t>
      </w:r>
      <w:r>
        <w:t>7</w:t>
      </w:r>
      <w:r w:rsidRPr="00127710">
        <w:t xml:space="preserve">. Cross Tabulation of Heroes to Solutions </w:t>
      </w:r>
    </w:p>
    <w:p w14:paraId="6F98D984" w14:textId="77777777" w:rsidR="00F31A89" w:rsidRPr="00976BAA" w:rsidRDefault="00F31A89" w:rsidP="00F31A89">
      <w:pPr>
        <w:rPr>
          <w:rFonts w:ascii="Times" w:hAnsi="Times"/>
          <w:szCs w:val="24"/>
        </w:rPr>
      </w:pPr>
      <w:r w:rsidRPr="00976BAA">
        <w:rPr>
          <w:rFonts w:ascii="Times" w:hAnsi="Times"/>
          <w:noProof/>
          <w:szCs w:val="24"/>
        </w:rPr>
        <w:drawing>
          <wp:inline distT="0" distB="0" distL="0" distR="0" wp14:anchorId="610E7F6D" wp14:editId="043B64CC">
            <wp:extent cx="5943600" cy="2964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64180"/>
                    </a:xfrm>
                    <a:prstGeom prst="rect">
                      <a:avLst/>
                    </a:prstGeom>
                    <a:noFill/>
                    <a:ln>
                      <a:noFill/>
                    </a:ln>
                  </pic:spPr>
                </pic:pic>
              </a:graphicData>
            </a:graphic>
          </wp:inline>
        </w:drawing>
      </w:r>
    </w:p>
    <w:p w14:paraId="6ACF6188" w14:textId="03BBF8E8" w:rsidR="00D905B6" w:rsidRDefault="00D905B6" w:rsidP="00F31A89">
      <w:pPr>
        <w:rPr>
          <w:rFonts w:ascii="Times" w:hAnsi="Times"/>
          <w:szCs w:val="24"/>
        </w:rPr>
      </w:pPr>
      <w:r w:rsidRPr="00976BAA">
        <w:rPr>
          <w:rFonts w:ascii="Times" w:hAnsi="Times"/>
          <w:szCs w:val="24"/>
        </w:rPr>
        <w:lastRenderedPageBreak/>
        <w:t xml:space="preserve">The only actor type presented as victims </w:t>
      </w:r>
      <w:r w:rsidR="00D857D3">
        <w:rPr>
          <w:rFonts w:ascii="Times" w:hAnsi="Times"/>
          <w:szCs w:val="24"/>
        </w:rPr>
        <w:t xml:space="preserve">were </w:t>
      </w:r>
      <w:r w:rsidRPr="00976BAA">
        <w:rPr>
          <w:rFonts w:ascii="Times" w:hAnsi="Times"/>
          <w:szCs w:val="24"/>
        </w:rPr>
        <w:t>general public, pedestrians, and transit-users</w:t>
      </w:r>
      <w:r w:rsidR="009D0D8F">
        <w:rPr>
          <w:rFonts w:ascii="Times" w:hAnsi="Times"/>
          <w:szCs w:val="24"/>
        </w:rPr>
        <w:t>, coded as Non-wealthy</w:t>
      </w:r>
      <w:r w:rsidR="00073005">
        <w:rPr>
          <w:rFonts w:ascii="Times" w:hAnsi="Times"/>
          <w:szCs w:val="24"/>
        </w:rPr>
        <w:t xml:space="preserve"> People</w:t>
      </w:r>
      <w:r w:rsidR="001E3EE6">
        <w:rPr>
          <w:rFonts w:ascii="Times" w:hAnsi="Times"/>
          <w:szCs w:val="24"/>
        </w:rPr>
        <w:t xml:space="preserve"> (Table 8)</w:t>
      </w:r>
      <w:r w:rsidRPr="00976BAA">
        <w:rPr>
          <w:rFonts w:ascii="Times" w:hAnsi="Times"/>
          <w:szCs w:val="24"/>
        </w:rPr>
        <w:t>. Health effects were primarily correlated with this victim category, followed by visual aesthetics such as haze and fog. Multiple documents expressed the economic burden of health problems that result from air pollution, which is captured by the economy code.</w:t>
      </w:r>
    </w:p>
    <w:p w14:paraId="326FB2DE" w14:textId="4463AFC7" w:rsidR="00F31A89" w:rsidRPr="00FE3532" w:rsidRDefault="00F31A89" w:rsidP="00F31A89">
      <w:pPr>
        <w:rPr>
          <w:b/>
          <w:bCs/>
          <w:caps/>
          <w:sz w:val="20"/>
          <w:szCs w:val="18"/>
        </w:rPr>
      </w:pPr>
      <w:r w:rsidRPr="00FE3532">
        <w:rPr>
          <w:b/>
          <w:bCs/>
          <w:caps/>
          <w:sz w:val="20"/>
          <w:szCs w:val="18"/>
        </w:rPr>
        <w:t>Table</w:t>
      </w:r>
      <w:r w:rsidR="00127710">
        <w:rPr>
          <w:b/>
          <w:bCs/>
          <w:caps/>
          <w:sz w:val="20"/>
          <w:szCs w:val="18"/>
        </w:rPr>
        <w:t xml:space="preserve"> 8</w:t>
      </w:r>
      <w:r w:rsidRPr="00FE3532">
        <w:rPr>
          <w:b/>
          <w:bCs/>
          <w:caps/>
          <w:sz w:val="20"/>
          <w:szCs w:val="18"/>
        </w:rPr>
        <w:t>. Cross Tabulation of Victims with Effects</w:t>
      </w:r>
    </w:p>
    <w:p w14:paraId="022DBDED" w14:textId="77777777" w:rsidR="00F31A89" w:rsidRPr="00976BAA" w:rsidRDefault="00F31A89" w:rsidP="00F31A89">
      <w:pPr>
        <w:rPr>
          <w:rFonts w:ascii="Times" w:hAnsi="Times"/>
          <w:szCs w:val="24"/>
        </w:rPr>
      </w:pPr>
      <w:r w:rsidRPr="00976BAA">
        <w:rPr>
          <w:rFonts w:ascii="Times" w:hAnsi="Times"/>
          <w:noProof/>
          <w:szCs w:val="24"/>
        </w:rPr>
        <w:drawing>
          <wp:inline distT="0" distB="0" distL="0" distR="0" wp14:anchorId="7596A4AC" wp14:editId="2F384E06">
            <wp:extent cx="5943600" cy="2596151"/>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596151"/>
                    </a:xfrm>
                    <a:prstGeom prst="rect">
                      <a:avLst/>
                    </a:prstGeom>
                    <a:noFill/>
                    <a:ln>
                      <a:noFill/>
                    </a:ln>
                  </pic:spPr>
                </pic:pic>
              </a:graphicData>
            </a:graphic>
          </wp:inline>
        </w:drawing>
      </w:r>
    </w:p>
    <w:p w14:paraId="3B4E4E50" w14:textId="482C1A26" w:rsidR="00D905B6" w:rsidRDefault="00D905B6" w:rsidP="00F31A89">
      <w:pPr>
        <w:rPr>
          <w:rFonts w:ascii="Times" w:hAnsi="Times"/>
          <w:szCs w:val="24"/>
        </w:rPr>
      </w:pPr>
      <w:r w:rsidRPr="00976BAA">
        <w:rPr>
          <w:rFonts w:ascii="Times" w:hAnsi="Times"/>
          <w:szCs w:val="24"/>
        </w:rPr>
        <w:t>Transport is consistently expressed as a cause of air pollution, holding many associations with actors</w:t>
      </w:r>
      <w:r w:rsidR="006876EC">
        <w:rPr>
          <w:rFonts w:ascii="Times" w:hAnsi="Times"/>
          <w:szCs w:val="24"/>
        </w:rPr>
        <w:t xml:space="preserve"> (Table 9)</w:t>
      </w:r>
      <w:r w:rsidRPr="00976BAA">
        <w:rPr>
          <w:rFonts w:ascii="Times" w:hAnsi="Times"/>
          <w:szCs w:val="24"/>
        </w:rPr>
        <w:t xml:space="preserve">. However, the Supreme Court, University and Research Agencies, and Non-wealthy People had only an </w:t>
      </w:r>
      <w:r w:rsidR="006876EC">
        <w:rPr>
          <w:rFonts w:ascii="Times" w:hAnsi="Times"/>
          <w:i/>
          <w:szCs w:val="24"/>
        </w:rPr>
        <w:t>N</w:t>
      </w:r>
      <w:r w:rsidRPr="00976BAA">
        <w:rPr>
          <w:rFonts w:ascii="Times" w:hAnsi="Times"/>
          <w:i/>
          <w:szCs w:val="24"/>
        </w:rPr>
        <w:t xml:space="preserve"> </w:t>
      </w:r>
      <w:r w:rsidRPr="00976BAA">
        <w:rPr>
          <w:rFonts w:ascii="Times" w:hAnsi="Times"/>
          <w:szCs w:val="24"/>
        </w:rPr>
        <w:t xml:space="preserve">of 1. Government and Authority, on the other hand, had </w:t>
      </w:r>
      <w:r w:rsidR="00C70519">
        <w:rPr>
          <w:rFonts w:ascii="Times" w:hAnsi="Times"/>
          <w:szCs w:val="24"/>
        </w:rPr>
        <w:t xml:space="preserve">an </w:t>
      </w:r>
      <w:r w:rsidR="006876EC" w:rsidRPr="00C70519">
        <w:rPr>
          <w:rFonts w:ascii="Times" w:hAnsi="Times"/>
          <w:i/>
          <w:szCs w:val="24"/>
        </w:rPr>
        <w:t>N</w:t>
      </w:r>
      <w:r w:rsidR="00C70519">
        <w:rPr>
          <w:rFonts w:ascii="Times" w:hAnsi="Times"/>
          <w:szCs w:val="24"/>
        </w:rPr>
        <w:t xml:space="preserve"> of </w:t>
      </w:r>
      <w:r w:rsidRPr="00976BAA">
        <w:rPr>
          <w:rFonts w:ascii="Times" w:hAnsi="Times"/>
          <w:szCs w:val="24"/>
        </w:rPr>
        <w:t xml:space="preserve">23 and Industry had </w:t>
      </w:r>
      <w:r w:rsidR="00C70519">
        <w:rPr>
          <w:rFonts w:ascii="Times" w:hAnsi="Times"/>
          <w:szCs w:val="24"/>
        </w:rPr>
        <w:t xml:space="preserve">an </w:t>
      </w:r>
      <w:r w:rsidR="00C70519" w:rsidRPr="00C70519">
        <w:rPr>
          <w:rFonts w:ascii="Times" w:hAnsi="Times"/>
          <w:i/>
          <w:szCs w:val="24"/>
        </w:rPr>
        <w:t>N</w:t>
      </w:r>
      <w:r w:rsidR="00C70519">
        <w:rPr>
          <w:rFonts w:ascii="Times" w:hAnsi="Times"/>
          <w:szCs w:val="24"/>
        </w:rPr>
        <w:t xml:space="preserve"> of </w:t>
      </w:r>
      <w:r w:rsidRPr="00976BAA">
        <w:rPr>
          <w:rFonts w:ascii="Times" w:hAnsi="Times"/>
          <w:szCs w:val="24"/>
        </w:rPr>
        <w:t>5, with both actor types being associated with various causes of air pollution.</w:t>
      </w:r>
    </w:p>
    <w:p w14:paraId="5EF3F852" w14:textId="77777777" w:rsidR="00C70519" w:rsidRDefault="00C70519" w:rsidP="00F31A89">
      <w:pPr>
        <w:rPr>
          <w:rFonts w:ascii="Times" w:hAnsi="Times"/>
          <w:szCs w:val="24"/>
        </w:rPr>
      </w:pPr>
    </w:p>
    <w:p w14:paraId="2245ED70" w14:textId="0EC136D0" w:rsidR="00F31A89" w:rsidRPr="00FE3532" w:rsidRDefault="00F31A89" w:rsidP="00F31A89">
      <w:pPr>
        <w:rPr>
          <w:b/>
          <w:bCs/>
          <w:caps/>
          <w:sz w:val="20"/>
          <w:szCs w:val="18"/>
        </w:rPr>
      </w:pPr>
      <w:r w:rsidRPr="00FE3532">
        <w:rPr>
          <w:b/>
          <w:bCs/>
          <w:caps/>
          <w:sz w:val="20"/>
          <w:szCs w:val="18"/>
        </w:rPr>
        <w:lastRenderedPageBreak/>
        <w:t xml:space="preserve">Table </w:t>
      </w:r>
      <w:r w:rsidR="00127710">
        <w:rPr>
          <w:b/>
          <w:bCs/>
          <w:caps/>
          <w:sz w:val="20"/>
          <w:szCs w:val="18"/>
        </w:rPr>
        <w:t>9</w:t>
      </w:r>
      <w:r w:rsidRPr="00FE3532">
        <w:rPr>
          <w:b/>
          <w:bCs/>
          <w:caps/>
          <w:sz w:val="20"/>
          <w:szCs w:val="18"/>
        </w:rPr>
        <w:t xml:space="preserve">. Cross Tabulation of Villains with Causes </w:t>
      </w:r>
    </w:p>
    <w:p w14:paraId="37110BE0" w14:textId="256071F3" w:rsidR="00F31A89" w:rsidRDefault="00F31A89" w:rsidP="00FE3532">
      <w:r w:rsidRPr="00976BAA">
        <w:rPr>
          <w:rFonts w:ascii="Times" w:hAnsi="Times"/>
          <w:noProof/>
          <w:szCs w:val="24"/>
        </w:rPr>
        <w:drawing>
          <wp:inline distT="0" distB="0" distL="0" distR="0" wp14:anchorId="1E16199E" wp14:editId="50E18948">
            <wp:extent cx="5943600" cy="2594551"/>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594551"/>
                    </a:xfrm>
                    <a:prstGeom prst="rect">
                      <a:avLst/>
                    </a:prstGeom>
                    <a:noFill/>
                    <a:ln>
                      <a:noFill/>
                    </a:ln>
                  </pic:spPr>
                </pic:pic>
              </a:graphicData>
            </a:graphic>
          </wp:inline>
        </w:drawing>
      </w:r>
    </w:p>
    <w:p w14:paraId="52F31DEC" w14:textId="77777777" w:rsidR="007946AF" w:rsidRDefault="00571CA4" w:rsidP="007946AF">
      <w:pPr>
        <w:pStyle w:val="Heading1"/>
      </w:pPr>
      <w:r w:rsidRPr="00571CA4">
        <w:t xml:space="preserve">Discussion </w:t>
      </w:r>
    </w:p>
    <w:p w14:paraId="6DDE58C2" w14:textId="673D262F" w:rsidR="004162A2" w:rsidRDefault="00A50F81" w:rsidP="0058504D">
      <w:pPr>
        <w:spacing w:after="0"/>
      </w:pPr>
      <w:r>
        <w:t>In this section, automated text coding and NPF results are compared to explore the similarities and differences between mass media and nonprofit frames</w:t>
      </w:r>
      <w:r w:rsidR="00A15EBC">
        <w:t>, supported by qualitative analysis of NPF</w:t>
      </w:r>
      <w:r w:rsidR="00C70519">
        <w:t>-</w:t>
      </w:r>
      <w:r w:rsidR="00A15EBC">
        <w:t>coded text</w:t>
      </w:r>
      <w:r>
        <w:t>. Additionally, NPF results guide the extrapolation of automated text coding results to infer word associations (e.g. as causes or effects</w:t>
      </w:r>
      <w:r w:rsidR="009A6CA3">
        <w:t>)</w:t>
      </w:r>
      <w:r w:rsidR="00A15EBC">
        <w:t xml:space="preserve">. </w:t>
      </w:r>
    </w:p>
    <w:p w14:paraId="494FEA9C" w14:textId="08340D89" w:rsidR="006C4BC7" w:rsidRDefault="006C4BC7" w:rsidP="00EC0526">
      <w:pPr>
        <w:pStyle w:val="Heading2"/>
      </w:pPr>
      <w:r>
        <w:t>Transportation and health</w:t>
      </w:r>
    </w:p>
    <w:p w14:paraId="48E8FAEE" w14:textId="6AF273E7" w:rsidR="004162A2" w:rsidRDefault="00F12140" w:rsidP="0058504D">
      <w:pPr>
        <w:spacing w:after="0"/>
      </w:pPr>
      <w:r>
        <w:t xml:space="preserve">Although conclusions from automated text coding cannot be drawn regarding intentionality of </w:t>
      </w:r>
      <w:r w:rsidR="004140A5">
        <w:t xml:space="preserve">words used in the </w:t>
      </w:r>
      <w:r>
        <w:t>mass media</w:t>
      </w:r>
      <w:r w:rsidR="004140A5">
        <w:t xml:space="preserve"> sample,</w:t>
      </w:r>
      <w:r>
        <w:t xml:space="preserve"> frequency results from the automated text coding indicating that air pollution frames heavily feature transport and health words are borne out in </w:t>
      </w:r>
      <w:r>
        <w:lastRenderedPageBreak/>
        <w:t>the in-depth NPF analysis.</w:t>
      </w:r>
      <w:r>
        <w:rPr>
          <w:rStyle w:val="FootnoteReference"/>
        </w:rPr>
        <w:footnoteReference w:id="8"/>
      </w:r>
      <w:r>
        <w:t xml:space="preserve"> </w:t>
      </w:r>
      <w:r w:rsidR="00CB794E">
        <w:t xml:space="preserve">Transport as a leading cause and health as a dominant effect are already </w:t>
      </w:r>
      <w:r w:rsidR="00751766">
        <w:t>well recognized</w:t>
      </w:r>
      <w:r w:rsidR="00CB794E">
        <w:t xml:space="preserve"> in academic literature and government reports, so the high occurrence of frames relative to these issues is not surprising. </w:t>
      </w:r>
      <w:r w:rsidR="00751766">
        <w:t xml:space="preserve">However, </w:t>
      </w:r>
      <w:r w:rsidR="00785610">
        <w:t>exploring these concepts within the context of correlated words provides insight</w:t>
      </w:r>
      <w:r w:rsidR="0053754F">
        <w:t xml:space="preserve"> into how the issue is framed. For example, transport is most highly associated with Government &amp; Authority in the automated text coding and most actor groups are correlated with causes pollution and the solution for new infrastructure and planning, </w:t>
      </w:r>
      <w:r w:rsidR="00351D35">
        <w:t>which, in the narratives, is predominantly transportation-oriented.</w:t>
      </w:r>
    </w:p>
    <w:p w14:paraId="0EF21FC9" w14:textId="79BA120C" w:rsidR="006C4BC7" w:rsidRDefault="006C4BC7" w:rsidP="00EC0526">
      <w:pPr>
        <w:pStyle w:val="Heading2"/>
      </w:pPr>
      <w:r>
        <w:t>Government and Authority</w:t>
      </w:r>
    </w:p>
    <w:p w14:paraId="46872237" w14:textId="7B3802E4" w:rsidR="00C510DF" w:rsidRDefault="00F12140" w:rsidP="0058504D">
      <w:pPr>
        <w:spacing w:after="0"/>
        <w:rPr>
          <w:rFonts w:ascii="Times" w:hAnsi="Times"/>
          <w:szCs w:val="24"/>
        </w:rPr>
      </w:pPr>
      <w:r>
        <w:t>The NPF analysis found that Government &amp; Authority is characterized as both a hero and a villain; coupled with the automated text coding results that mass media frames the government without solution words, supporting NPF results that government is often cited for its lack of progressive action while maintaining the solution</w:t>
      </w:r>
      <w:r w:rsidR="001433B5">
        <w:t xml:space="preserve"> for effectively implementing current goals</w:t>
      </w:r>
      <w:r>
        <w:t xml:space="preserve">. </w:t>
      </w:r>
      <w:r w:rsidR="004162A2" w:rsidRPr="00373E3D">
        <w:rPr>
          <w:rFonts w:ascii="Times" w:hAnsi="Times"/>
          <w:szCs w:val="24"/>
        </w:rPr>
        <w:t xml:space="preserve">For example, in an article published by </w:t>
      </w:r>
      <w:r w:rsidR="00C70519">
        <w:rPr>
          <w:rFonts w:ascii="Times" w:hAnsi="Times"/>
          <w:szCs w:val="24"/>
        </w:rPr>
        <w:t>the Centre for Science and the Environment’s (CSE)</w:t>
      </w:r>
      <w:r w:rsidR="004162A2" w:rsidRPr="00373E3D">
        <w:rPr>
          <w:rFonts w:ascii="Times" w:hAnsi="Times"/>
          <w:szCs w:val="24"/>
        </w:rPr>
        <w:t xml:space="preserve"> magazine Down to Earth, the narrator wrote, “</w:t>
      </w:r>
      <w:r w:rsidR="004162A2" w:rsidRPr="00373E3D">
        <w:rPr>
          <w:rFonts w:ascii="Times" w:hAnsi="Times" w:cs="‡øÔ≈'E1"/>
          <w:color w:val="080000"/>
          <w:szCs w:val="24"/>
        </w:rPr>
        <w:t>While India has substantially expanded air quality monitor</w:t>
      </w:r>
      <w:r w:rsidR="004162A2">
        <w:rPr>
          <w:rFonts w:ascii="Times" w:hAnsi="Times" w:cs="‡øÔ≈'E1"/>
          <w:color w:val="080000"/>
          <w:szCs w:val="24"/>
        </w:rPr>
        <w:t>ing capacity to generate data f</w:t>
      </w:r>
      <w:r w:rsidR="004162A2" w:rsidRPr="00373E3D">
        <w:rPr>
          <w:rFonts w:ascii="Times" w:hAnsi="Times" w:cs="‡øÔ≈'E1"/>
          <w:color w:val="080000"/>
          <w:szCs w:val="24"/>
        </w:rPr>
        <w:t>or particulate</w:t>
      </w:r>
      <w:r w:rsidR="004162A2">
        <w:rPr>
          <w:rFonts w:ascii="Times" w:hAnsi="Times" w:cs="‡øÔ≈'E1"/>
          <w:color w:val="080000"/>
          <w:szCs w:val="24"/>
        </w:rPr>
        <w:t xml:space="preserve"> </w:t>
      </w:r>
      <w:r w:rsidR="004162A2" w:rsidRPr="00373E3D">
        <w:rPr>
          <w:rFonts w:ascii="Times" w:hAnsi="Times" w:cs="‡øÔ≈'E1"/>
          <w:color w:val="080000"/>
          <w:szCs w:val="24"/>
        </w:rPr>
        <w:t xml:space="preserve">matter, its capacity to monitor a range </w:t>
      </w:r>
      <w:r w:rsidR="00644140">
        <w:rPr>
          <w:rFonts w:ascii="Times" w:hAnsi="Times" w:cs="‡øÔ≈'E1"/>
          <w:color w:val="080000"/>
          <w:szCs w:val="24"/>
        </w:rPr>
        <w:t>of air toxic is still very weak</w:t>
      </w:r>
      <w:r w:rsidR="004162A2">
        <w:rPr>
          <w:rFonts w:ascii="Times" w:hAnsi="Times" w:cs="‡øÔ≈'E1"/>
          <w:color w:val="080000"/>
          <w:szCs w:val="24"/>
        </w:rPr>
        <w:t>”</w:t>
      </w:r>
      <w:r w:rsidR="00644140">
        <w:rPr>
          <w:rFonts w:ascii="Times" w:hAnsi="Times" w:cs="‡øÔ≈'E1"/>
          <w:color w:val="080000"/>
          <w:szCs w:val="24"/>
        </w:rPr>
        <w:t xml:space="preserve"> (2013).</w:t>
      </w:r>
      <w:r w:rsidR="004162A2">
        <w:t xml:space="preserve"> G</w:t>
      </w:r>
      <w:r w:rsidR="004162A2" w:rsidRPr="00571CA4">
        <w:t xml:space="preserve">overnments consistently presented as heroes by the narrators </w:t>
      </w:r>
      <w:r w:rsidR="004162A2" w:rsidRPr="00571CA4">
        <w:lastRenderedPageBreak/>
        <w:t>perhaps point</w:t>
      </w:r>
      <w:r w:rsidR="004162A2">
        <w:t>s</w:t>
      </w:r>
      <w:r w:rsidR="004162A2" w:rsidRPr="00571CA4">
        <w:t xml:space="preserve"> to narrators wanting to maintain trust and </w:t>
      </w:r>
      <w:r w:rsidR="004162A2" w:rsidRPr="00373E3D">
        <w:rPr>
          <w:rFonts w:ascii="Times" w:hAnsi="Times"/>
          <w:szCs w:val="24"/>
        </w:rPr>
        <w:t>reciprocity with the government by praising their good work before offering proposals for the next set of actions</w:t>
      </w:r>
      <w:r w:rsidR="004162A2">
        <w:rPr>
          <w:rFonts w:ascii="Times" w:hAnsi="Times"/>
          <w:szCs w:val="24"/>
        </w:rPr>
        <w:t>.</w:t>
      </w:r>
    </w:p>
    <w:p w14:paraId="1F4E2F2F" w14:textId="77777777" w:rsidR="00C510DF" w:rsidRPr="00234876" w:rsidRDefault="00C510DF" w:rsidP="00C510DF">
      <w:pPr>
        <w:pStyle w:val="Heading2"/>
      </w:pPr>
      <w:r w:rsidRPr="00234876">
        <w:t>Solutions</w:t>
      </w:r>
    </w:p>
    <w:p w14:paraId="76FC7B37" w14:textId="450C329A" w:rsidR="00160246" w:rsidRDefault="00C510DF" w:rsidP="00C510DF">
      <w:pPr>
        <w:rPr>
          <w:rFonts w:ascii="Times" w:hAnsi="Times"/>
          <w:szCs w:val="24"/>
        </w:rPr>
      </w:pPr>
      <w:r w:rsidRPr="00976BAA">
        <w:rPr>
          <w:rFonts w:ascii="Times" w:hAnsi="Times"/>
          <w:szCs w:val="24"/>
        </w:rPr>
        <w:t xml:space="preserve">In the automated text coding, </w:t>
      </w:r>
      <w:r w:rsidR="000E7A6D">
        <w:rPr>
          <w:rFonts w:ascii="Times" w:hAnsi="Times"/>
          <w:szCs w:val="24"/>
        </w:rPr>
        <w:t xml:space="preserve">University &amp; Research Agencies highly co-occurred with Solutions in the automated text coding. </w:t>
      </w:r>
      <w:r w:rsidR="00B65B33">
        <w:rPr>
          <w:rFonts w:ascii="Times" w:hAnsi="Times"/>
          <w:szCs w:val="24"/>
        </w:rPr>
        <w:t xml:space="preserve">In the NPF results, </w:t>
      </w:r>
      <w:r w:rsidRPr="00976BAA">
        <w:rPr>
          <w:rFonts w:ascii="Times" w:hAnsi="Times"/>
          <w:szCs w:val="24"/>
        </w:rPr>
        <w:t xml:space="preserve">solution words </w:t>
      </w:r>
      <w:r w:rsidR="00B65B33">
        <w:rPr>
          <w:rFonts w:ascii="Times" w:hAnsi="Times"/>
          <w:szCs w:val="24"/>
        </w:rPr>
        <w:t>correlated</w:t>
      </w:r>
      <w:r w:rsidRPr="00976BAA">
        <w:rPr>
          <w:rFonts w:ascii="Times" w:hAnsi="Times"/>
          <w:szCs w:val="24"/>
        </w:rPr>
        <w:t xml:space="preserve"> with</w:t>
      </w:r>
      <w:r w:rsidR="007913E4">
        <w:rPr>
          <w:rFonts w:ascii="Times" w:hAnsi="Times"/>
          <w:szCs w:val="24"/>
        </w:rPr>
        <w:t xml:space="preserve"> Government &amp; Authority, Non-profits, Supreme Court, and University &amp; Research Agencies. Each actor category showed high correlation with specific solution categories. </w:t>
      </w:r>
      <w:r w:rsidR="00D64E72">
        <w:rPr>
          <w:rFonts w:ascii="Times" w:hAnsi="Times"/>
          <w:szCs w:val="24"/>
        </w:rPr>
        <w:t xml:space="preserve">For example, the specific </w:t>
      </w:r>
      <w:r w:rsidR="007913E4">
        <w:rPr>
          <w:rFonts w:ascii="Times" w:hAnsi="Times"/>
          <w:szCs w:val="24"/>
        </w:rPr>
        <w:t>solution for R</w:t>
      </w:r>
      <w:r w:rsidRPr="00976BAA">
        <w:rPr>
          <w:rFonts w:ascii="Times" w:hAnsi="Times"/>
          <w:szCs w:val="24"/>
        </w:rPr>
        <w:t xml:space="preserve">esearch </w:t>
      </w:r>
      <w:r w:rsidR="007913E4">
        <w:rPr>
          <w:rFonts w:ascii="Times" w:hAnsi="Times"/>
          <w:szCs w:val="24"/>
        </w:rPr>
        <w:t>&amp; Information</w:t>
      </w:r>
      <w:r w:rsidRPr="00976BAA">
        <w:rPr>
          <w:rFonts w:ascii="Times" w:hAnsi="Times"/>
          <w:szCs w:val="24"/>
        </w:rPr>
        <w:t xml:space="preserve"> </w:t>
      </w:r>
      <w:r>
        <w:rPr>
          <w:rFonts w:ascii="Times" w:hAnsi="Times"/>
          <w:szCs w:val="24"/>
        </w:rPr>
        <w:t>is</w:t>
      </w:r>
      <w:r w:rsidRPr="00976BAA">
        <w:rPr>
          <w:rFonts w:ascii="Times" w:hAnsi="Times"/>
          <w:szCs w:val="24"/>
        </w:rPr>
        <w:t xml:space="preserve"> primarily fulfilled by university and research agencies, </w:t>
      </w:r>
      <w:r>
        <w:rPr>
          <w:rFonts w:ascii="Times" w:hAnsi="Times"/>
          <w:szCs w:val="24"/>
        </w:rPr>
        <w:t>but also through</w:t>
      </w:r>
      <w:r w:rsidRPr="00976BAA">
        <w:rPr>
          <w:rFonts w:ascii="Times" w:hAnsi="Times"/>
          <w:szCs w:val="24"/>
        </w:rPr>
        <w:t xml:space="preserve"> air pollution monitoring administered by government agencies</w:t>
      </w:r>
      <w:r>
        <w:rPr>
          <w:rFonts w:ascii="Times" w:hAnsi="Times"/>
          <w:szCs w:val="24"/>
        </w:rPr>
        <w:t xml:space="preserve"> (e.g.,</w:t>
      </w:r>
      <w:r w:rsidRPr="00976BAA">
        <w:rPr>
          <w:rFonts w:ascii="Times" w:hAnsi="Times"/>
          <w:szCs w:val="24"/>
        </w:rPr>
        <w:t xml:space="preserve"> Delhi Pollution Control Committee</w:t>
      </w:r>
      <w:r>
        <w:rPr>
          <w:rFonts w:ascii="Times" w:hAnsi="Times"/>
          <w:szCs w:val="24"/>
        </w:rPr>
        <w:t>)</w:t>
      </w:r>
      <w:r w:rsidRPr="00976BAA">
        <w:rPr>
          <w:rFonts w:ascii="Times" w:hAnsi="Times"/>
          <w:szCs w:val="24"/>
        </w:rPr>
        <w:t xml:space="preserve">. </w:t>
      </w:r>
      <w:r w:rsidR="00160246">
        <w:rPr>
          <w:rFonts w:ascii="Times" w:hAnsi="Times"/>
          <w:szCs w:val="24"/>
        </w:rPr>
        <w:t xml:space="preserve">The solution for New Infrastructure &amp; Planning is spread across most actor groups, indicting that each are involved, perhaps through </w:t>
      </w:r>
      <w:r w:rsidR="00F346D4">
        <w:rPr>
          <w:rFonts w:ascii="Times" w:hAnsi="Times"/>
          <w:szCs w:val="24"/>
        </w:rPr>
        <w:t>stake</w:t>
      </w:r>
      <w:r w:rsidR="00246D5C">
        <w:rPr>
          <w:rFonts w:ascii="Times" w:hAnsi="Times"/>
          <w:szCs w:val="24"/>
        </w:rPr>
        <w:t xml:space="preserve">holder engagement in workshops, as extrapolated from the qualitative analysis of coded text. </w:t>
      </w:r>
    </w:p>
    <w:p w14:paraId="2B9175D4" w14:textId="3716827F" w:rsidR="006C4BC7" w:rsidRDefault="00F85C9E" w:rsidP="00EC0526">
      <w:pPr>
        <w:rPr>
          <w:rFonts w:ascii="Times" w:hAnsi="Times"/>
          <w:szCs w:val="24"/>
        </w:rPr>
      </w:pPr>
      <w:r>
        <w:t xml:space="preserve">The second and third most proposed solutions are Regulation and Administrative Enforcement &amp; Capacity, respectively. Surprisingly, Regulation is correlated with most actor categories. </w:t>
      </w:r>
      <w:r w:rsidR="00C510DF" w:rsidRPr="00571CA4">
        <w:t xml:space="preserve">Regarding administrative enforcement and capacity, </w:t>
      </w:r>
      <w:r w:rsidR="00F723FA">
        <w:t xml:space="preserve">the qualitative analysis of coded text reveals that </w:t>
      </w:r>
      <w:r w:rsidR="00C510DF" w:rsidRPr="00571CA4">
        <w:t xml:space="preserve">the </w:t>
      </w:r>
      <w:r w:rsidR="00C510DF">
        <w:t>nonprofits</w:t>
      </w:r>
      <w:r w:rsidR="00C510DF" w:rsidRPr="00571CA4">
        <w:t xml:space="preserve"> </w:t>
      </w:r>
      <w:r w:rsidR="00F723FA">
        <w:t>propose</w:t>
      </w:r>
      <w:r w:rsidR="006F1C10">
        <w:t xml:space="preserve"> a)</w:t>
      </w:r>
      <w:r w:rsidR="00C510DF" w:rsidRPr="00571CA4">
        <w:t xml:space="preserve"> i</w:t>
      </w:r>
      <w:r w:rsidR="006F1C10">
        <w:t xml:space="preserve">nspecting polluting industries, b) </w:t>
      </w:r>
      <w:r w:rsidR="00C510DF" w:rsidRPr="00571CA4">
        <w:t>establishing, monitoring and enforcing emissions st</w:t>
      </w:r>
      <w:r w:rsidR="006F1C10">
        <w:t>andards,</w:t>
      </w:r>
      <w:r w:rsidR="00C510DF" w:rsidRPr="00571CA4">
        <w:t xml:space="preserve"> </w:t>
      </w:r>
      <w:r w:rsidR="006F1C10">
        <w:t xml:space="preserve">c) </w:t>
      </w:r>
      <w:r w:rsidR="00C510DF" w:rsidRPr="00571CA4">
        <w:t>implementing air quality and management plans</w:t>
      </w:r>
      <w:r w:rsidR="006F1C10">
        <w:t>,</w:t>
      </w:r>
      <w:r w:rsidR="00C510DF" w:rsidRPr="00571CA4">
        <w:t xml:space="preserve"> and </w:t>
      </w:r>
      <w:r w:rsidR="006F1C10">
        <w:br/>
        <w:t xml:space="preserve">d) </w:t>
      </w:r>
      <w:r w:rsidR="00C510DF" w:rsidRPr="00571CA4">
        <w:t xml:space="preserve">improving coordination between government departments. Public private partnerships were not mentioned much in the narratives, which is surprising since Delhi has turned to the private sector to operate the bus system since the early 1990s, and buses fulfill close to half of all travel </w:t>
      </w:r>
      <w:r w:rsidR="00C510DF" w:rsidRPr="00571CA4">
        <w:lastRenderedPageBreak/>
        <w:t>demand in Delhi (Tiwari 2002: 97).</w:t>
      </w:r>
      <w:r w:rsidR="00C510DF">
        <w:t xml:space="preserve"> This could indicate environmental nonprofits’ satisfaction with the privately operated bus system, or it may simply not be a priority for the nonprofits. </w:t>
      </w:r>
    </w:p>
    <w:p w14:paraId="79571B4B" w14:textId="6C4E9DDC" w:rsidR="004162A2" w:rsidRDefault="006C4BC7" w:rsidP="00254F4F">
      <w:pPr>
        <w:pStyle w:val="Heading2"/>
      </w:pPr>
      <w:r w:rsidRPr="00254F4F">
        <w:t>People</w:t>
      </w:r>
    </w:p>
    <w:p w14:paraId="73EEB79D" w14:textId="097A7AF7" w:rsidR="00745632" w:rsidRDefault="00F12140" w:rsidP="00254F4F">
      <w:r>
        <w:t xml:space="preserve">The NPF analysis found </w:t>
      </w:r>
      <w:r w:rsidR="00C40F73">
        <w:t>p</w:t>
      </w:r>
      <w:r>
        <w:t xml:space="preserve">eople to be </w:t>
      </w:r>
      <w:r w:rsidR="001F35EE">
        <w:t>framed as</w:t>
      </w:r>
      <w:r>
        <w:t xml:space="preserve"> victims </w:t>
      </w:r>
      <w:r w:rsidR="001F35EE">
        <w:t xml:space="preserve">within </w:t>
      </w:r>
      <w:r>
        <w:t xml:space="preserve">the narratives, and </w:t>
      </w:r>
      <w:r w:rsidR="00720227">
        <w:t xml:space="preserve">automated text coding revealed that </w:t>
      </w:r>
      <w:r w:rsidR="00C40F73">
        <w:t>p</w:t>
      </w:r>
      <w:r>
        <w:t>eople are most prevalent in co-occurrences</w:t>
      </w:r>
      <w:r w:rsidR="004E3831">
        <w:t xml:space="preserve"> </w:t>
      </w:r>
      <w:r>
        <w:t xml:space="preserve">with </w:t>
      </w:r>
      <w:r w:rsidR="00720227">
        <w:t xml:space="preserve">other </w:t>
      </w:r>
      <w:r w:rsidR="004E3831">
        <w:t>concepts</w:t>
      </w:r>
      <w:r w:rsidR="00720227">
        <w:t xml:space="preserve">. This </w:t>
      </w:r>
      <w:r>
        <w:t>indicat</w:t>
      </w:r>
      <w:r w:rsidR="00720227">
        <w:t>es</w:t>
      </w:r>
      <w:r>
        <w:t xml:space="preserve"> that narrators</w:t>
      </w:r>
      <w:r w:rsidR="00720227">
        <w:t xml:space="preserve"> draw on many strategies</w:t>
      </w:r>
      <w:r>
        <w:t xml:space="preserve"> to frame</w:t>
      </w:r>
      <w:r w:rsidR="00720227">
        <w:t xml:space="preserve"> people </w:t>
      </w:r>
      <w:r w:rsidR="004E3831">
        <w:t>in</w:t>
      </w:r>
      <w:r>
        <w:t xml:space="preserve"> the </w:t>
      </w:r>
      <w:r w:rsidR="004E3831">
        <w:t xml:space="preserve">story of </w:t>
      </w:r>
      <w:r>
        <w:t>air pollution</w:t>
      </w:r>
      <w:r w:rsidR="00720227">
        <w:t>.</w:t>
      </w:r>
      <w:r w:rsidR="00F960E5" w:rsidRPr="00F960E5">
        <w:t xml:space="preserve"> </w:t>
      </w:r>
      <w:r w:rsidR="00F960E5" w:rsidRPr="00571CA4">
        <w:t>In general, the narrators express issues of economic inequality in the context of wealthy car owners as villains for which transport planning centers around, juxtaposed against the non-wealthy population who are victims of the rich's actions.</w:t>
      </w:r>
      <w:r w:rsidR="00254F4F">
        <w:t xml:space="preserve"> Finding that </w:t>
      </w:r>
      <w:r w:rsidR="00254F4F" w:rsidRPr="00363253">
        <w:t xml:space="preserve">discourse has centered around </w:t>
      </w:r>
      <w:r w:rsidR="00254F4F">
        <w:t>reducing</w:t>
      </w:r>
      <w:r w:rsidR="00254F4F" w:rsidRPr="00363253">
        <w:t xml:space="preserve"> vehicular pollution, a middle class and above issue, and relocating</w:t>
      </w:r>
      <w:r w:rsidR="00254F4F">
        <w:t xml:space="preserve"> industries outside of the city</w:t>
      </w:r>
      <w:r w:rsidR="00254F4F" w:rsidRPr="00363253">
        <w:t xml:space="preserve"> into areas with poor settlements</w:t>
      </w:r>
      <w:r w:rsidR="00254F4F">
        <w:t xml:space="preserve"> supports Veron’s (2006) argument that environmental discourse has been framed as a middle-class issue</w:t>
      </w:r>
      <w:r w:rsidR="00254F4F" w:rsidRPr="00363253">
        <w:t>.</w:t>
      </w:r>
    </w:p>
    <w:p w14:paraId="4CDA994D" w14:textId="07E8A01D" w:rsidR="00F960E5" w:rsidRPr="00254F4F" w:rsidRDefault="00F960E5" w:rsidP="00254F4F">
      <w:pPr>
        <w:pStyle w:val="Heading2"/>
      </w:pPr>
      <w:r w:rsidRPr="00254F4F">
        <w:t xml:space="preserve">General </w:t>
      </w:r>
      <w:r w:rsidR="003E03E5">
        <w:t>observation</w:t>
      </w:r>
    </w:p>
    <w:p w14:paraId="2C2652F5" w14:textId="3D9C10F0" w:rsidR="002E5883" w:rsidRDefault="002203C4" w:rsidP="002E5883">
      <w:r>
        <w:t>Different actors play different roles in the frames, whether in the narratives or mass media.</w:t>
      </w:r>
      <w:r w:rsidR="00140E57">
        <w:t xml:space="preserve"> Some actors, such as universities </w:t>
      </w:r>
      <w:r w:rsidR="006039E3">
        <w:t>and</w:t>
      </w:r>
      <w:r>
        <w:t xml:space="preserve"> </w:t>
      </w:r>
      <w:r w:rsidR="00140E57">
        <w:t>r</w:t>
      </w:r>
      <w:r>
        <w:t xml:space="preserve">esearch </w:t>
      </w:r>
      <w:r w:rsidR="00140E57">
        <w:t>a</w:t>
      </w:r>
      <w:r>
        <w:t xml:space="preserve">gencies, are associated with exploring more broadly the concepts related to air pollution, while government may be more focused on description of the issue itself. As </w:t>
      </w:r>
      <w:r w:rsidR="002E5883">
        <w:t>written</w:t>
      </w:r>
      <w:r>
        <w:t xml:space="preserve"> in a recent article from the Hindustan Times, </w:t>
      </w:r>
    </w:p>
    <w:p w14:paraId="55493A2C" w14:textId="77777777" w:rsidR="002E5883" w:rsidRDefault="002E5883" w:rsidP="004A23A4">
      <w:pPr>
        <w:pStyle w:val="Quote"/>
        <w:spacing w:after="400" w:line="240" w:lineRule="auto"/>
        <w:ind w:left="720"/>
      </w:pPr>
      <w:r>
        <w:t>T</w:t>
      </w:r>
      <w:r w:rsidR="002203C4">
        <w:t>he CSE [Centre for Science and Environment] made light of the Delhi government’s attribution of smog to the winter season only and pointed out the real reason – a manifold increase in pollution levels</w:t>
      </w:r>
      <w:r>
        <w:t>. It warned that after the initial smog cover lifted, it would come back stronger as the factors responsible for the phenomenon continued to persist.</w:t>
      </w:r>
      <w:r w:rsidR="002203C4">
        <w:t xml:space="preserve"> (</w:t>
      </w:r>
      <w:r>
        <w:t xml:space="preserve">“Blame Game Over Thick Smog Cover”, 2013). </w:t>
      </w:r>
    </w:p>
    <w:p w14:paraId="1399FBB9" w14:textId="77777777" w:rsidR="00D102A1" w:rsidRDefault="002E5883" w:rsidP="002E5883">
      <w:r>
        <w:lastRenderedPageBreak/>
        <w:t>In this article, the government frame is associated with a basic description of increased air pollution as a result of seasonal conditions, but the nonprofit group CSE frame is associated with exploring various and enduring causes of the problem.</w:t>
      </w:r>
      <w:r w:rsidR="00D102A1" w:rsidRPr="00D102A1">
        <w:t xml:space="preserve"> </w:t>
      </w:r>
    </w:p>
    <w:p w14:paraId="4D54D9ED" w14:textId="4168FB94" w:rsidR="00571CA4" w:rsidRPr="00BE7959" w:rsidRDefault="007D5C61" w:rsidP="00BE7959">
      <w:pPr>
        <w:pStyle w:val="Heading1"/>
      </w:pPr>
      <w:r w:rsidRPr="00BE7959">
        <w:t>Conclusion</w:t>
      </w:r>
      <w:r w:rsidR="00571CA4" w:rsidRPr="00BE7959">
        <w:t xml:space="preserve"> </w:t>
      </w:r>
    </w:p>
    <w:p w14:paraId="4C3C933D" w14:textId="4677A7C2" w:rsidR="00501351" w:rsidRDefault="007B3A1F" w:rsidP="009F2878">
      <w:r w:rsidRPr="005C57BF">
        <w:t>Poli</w:t>
      </w:r>
      <w:r>
        <w:t>cy</w:t>
      </w:r>
      <w:r w:rsidRPr="005C57BF">
        <w:t xml:space="preserve"> narratives become entrenched within issue </w:t>
      </w:r>
      <w:r>
        <w:t>domains</w:t>
      </w:r>
      <w:r w:rsidRPr="005C57BF">
        <w:t xml:space="preserve"> and the resulting decision</w:t>
      </w:r>
      <w:r>
        <w:t>-</w:t>
      </w:r>
      <w:r w:rsidRPr="005C57BF">
        <w:t xml:space="preserve">making stabilizes around existing patterns of description. This </w:t>
      </w:r>
      <w:r>
        <w:t xml:space="preserve">is relevant to the reoccurring focus on transportation as the leading cause and health as the dominant effect of air pollution. This study sought to </w:t>
      </w:r>
      <w:r w:rsidR="001E2A90">
        <w:t xml:space="preserve">reveal </w:t>
      </w:r>
      <w:r>
        <w:t>the less articulated</w:t>
      </w:r>
      <w:r w:rsidRPr="005C57BF">
        <w:t xml:space="preserve"> cause</w:t>
      </w:r>
      <w:r>
        <w:t>s</w:t>
      </w:r>
      <w:r w:rsidR="00BA7321">
        <w:t>,</w:t>
      </w:r>
      <w:r>
        <w:t xml:space="preserve"> effects, </w:t>
      </w:r>
      <w:r w:rsidR="00BA7321">
        <w:t xml:space="preserve">and </w:t>
      </w:r>
      <w:r>
        <w:t>solutions</w:t>
      </w:r>
      <w:r w:rsidR="00BA7321">
        <w:t>,</w:t>
      </w:r>
      <w:r>
        <w:t xml:space="preserve"> </w:t>
      </w:r>
      <w:r w:rsidR="00BA7321">
        <w:t>as well as the</w:t>
      </w:r>
      <w:r>
        <w:t xml:space="preserve"> interrelatedness between causes, effects, solutions, and characterization.</w:t>
      </w:r>
      <w:r w:rsidR="001F0F83">
        <w:t xml:space="preserve"> </w:t>
      </w:r>
    </w:p>
    <w:p w14:paraId="5C0EDE0A" w14:textId="4AE95BB5" w:rsidR="009F2878" w:rsidRPr="00571CA4" w:rsidRDefault="009F2878" w:rsidP="009F2878">
      <w:r w:rsidRPr="00571CA4">
        <w:t xml:space="preserve">This research can inform a wide range of actors – from international aid to local organizations – </w:t>
      </w:r>
      <w:r w:rsidR="00AF6A07">
        <w:t xml:space="preserve">in </w:t>
      </w:r>
      <w:r w:rsidRPr="00571CA4">
        <w:t xml:space="preserve">Delhi’s air pollution policy subsystem. Situated in urban sustainability and narratives/media framing literature, some findings from this study may be generalizable to air pollution subsystems in other contexts, most likely in developing countries with severe air pollution issues. It is especially questionable if new infrastructure and planning would be the most cited solution in developed countries, over regulation, market solutions, or voluntary mechanisms. Each policy subsystem is unique in its institutional, political, social and economic context so additional studies would need to be conducted in different contexts to compare and contrast priorities and perceptions on air pollution. </w:t>
      </w:r>
    </w:p>
    <w:p w14:paraId="4B3935D2" w14:textId="3DFAED6A" w:rsidR="00571CA4" w:rsidRPr="00571CA4" w:rsidRDefault="003A37D4" w:rsidP="007D5C61">
      <w:r>
        <w:t>Air pollution discourse was explored for</w:t>
      </w:r>
      <w:r w:rsidR="00571CA4" w:rsidRPr="00571CA4">
        <w:t xml:space="preserve"> a critical urban issue in one of the world’s most populated and polluted megacities.</w:t>
      </w:r>
      <w:r w:rsidR="00C3331D">
        <w:t xml:space="preserve"> A</w:t>
      </w:r>
      <w:r w:rsidR="00571CA4" w:rsidRPr="00571CA4">
        <w:t xml:space="preserve"> novel, systematic social science research method to </w:t>
      </w:r>
      <w:r w:rsidR="00571CA4" w:rsidRPr="00571CA4">
        <w:lastRenderedPageBreak/>
        <w:t xml:space="preserve">analyze a policy subsystem </w:t>
      </w:r>
      <w:r w:rsidR="001F0F83">
        <w:t>was</w:t>
      </w:r>
      <w:r w:rsidR="001F0F83" w:rsidRPr="00571CA4">
        <w:t xml:space="preserve"> </w:t>
      </w:r>
      <w:r w:rsidR="00571CA4" w:rsidRPr="00571CA4">
        <w:t>applied. The methods are feasible even when the researcher is far from the study setting and replicable in other study settings, which grant high comparative potential across cities and topics.</w:t>
      </w:r>
      <w:r w:rsidR="00C3331D">
        <w:t xml:space="preserve"> </w:t>
      </w:r>
      <w:r w:rsidR="00063577">
        <w:t xml:space="preserve">Future research efforts could focus on applying the same methods to various samples to explore comparability. Samples could be drawn from different sources to explore framing strategies used by various political affiliations or drawn from different regions to explore framing strategies utilized by various populations. </w:t>
      </w:r>
      <w:r w:rsidR="00C3331D">
        <w:t xml:space="preserve">Mass media and other narratives continue to influence the frames of discourses, which bounds </w:t>
      </w:r>
      <w:r w:rsidR="00370C95">
        <w:t>the arena</w:t>
      </w:r>
      <w:r w:rsidR="00C3331D">
        <w:t xml:space="preserve"> for future climate adaptation and mitigation interventions</w:t>
      </w:r>
      <w:r w:rsidR="00370C95">
        <w:t xml:space="preserve"> (Boykoff, 2010)</w:t>
      </w:r>
      <w:r w:rsidR="00C3331D">
        <w:t xml:space="preserve">. </w:t>
      </w:r>
      <w:r w:rsidR="00370C95">
        <w:t>Failing to establish how an issue is being framed limits the potential for action by ignoring the existing communication strategies of the mass media and other policy actors.</w:t>
      </w:r>
      <w:r w:rsidR="00AF6A07">
        <w:t xml:space="preserve"> </w:t>
      </w:r>
    </w:p>
    <w:p w14:paraId="6CD29DD7" w14:textId="77777777" w:rsidR="00571CA4" w:rsidRPr="00571CA4" w:rsidRDefault="00571CA4" w:rsidP="00571CA4">
      <w:pPr>
        <w:autoSpaceDE w:val="0"/>
        <w:autoSpaceDN w:val="0"/>
        <w:adjustRightInd w:val="0"/>
        <w:spacing w:before="100" w:after="100" w:line="240" w:lineRule="auto"/>
        <w:rPr>
          <w:rFonts w:ascii="Times New Roman" w:hAnsi="Times New Roman" w:cs="Times New Roman"/>
          <w:szCs w:val="24"/>
        </w:rPr>
      </w:pPr>
      <w:r w:rsidRPr="00571CA4">
        <w:rPr>
          <w:rFonts w:ascii="Times New Roman" w:hAnsi="Times New Roman" w:cs="Times New Roman"/>
          <w:szCs w:val="24"/>
        </w:rPr>
        <w:br/>
      </w:r>
    </w:p>
    <w:p w14:paraId="4BD909E0" w14:textId="77777777" w:rsidR="002040A1" w:rsidRDefault="002040A1">
      <w:pPr>
        <w:sectPr w:rsidR="002040A1" w:rsidSect="00FF6426">
          <w:pgSz w:w="12240" w:h="15840"/>
          <w:pgMar w:top="1440" w:right="1440" w:bottom="1440" w:left="1440" w:header="1440" w:footer="1440" w:gutter="0"/>
          <w:cols w:space="720"/>
          <w:noEndnote/>
        </w:sectPr>
      </w:pPr>
    </w:p>
    <w:p w14:paraId="66FE382A" w14:textId="6C6839B1" w:rsidR="00215882" w:rsidRDefault="00462705" w:rsidP="002040A1">
      <w:pPr>
        <w:pStyle w:val="Heading1"/>
      </w:pPr>
      <w:r>
        <w:lastRenderedPageBreak/>
        <w:t>Appendix 1</w:t>
      </w:r>
      <w:r w:rsidR="002040A1">
        <w:t>: Parent Categories</w:t>
      </w:r>
      <w:r w:rsidR="007F0928">
        <w:t xml:space="preserve"> for Mass Media Sample</w:t>
      </w:r>
    </w:p>
    <w:p w14:paraId="605CA5DF" w14:textId="6CFFB9CC" w:rsidR="002040A1" w:rsidRDefault="002040A1">
      <w:r w:rsidRPr="002040A1">
        <w:rPr>
          <w:noProof/>
        </w:rPr>
        <w:drawing>
          <wp:inline distT="0" distB="0" distL="0" distR="0" wp14:anchorId="0A729F55" wp14:editId="4583D142">
            <wp:extent cx="2038350" cy="3819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8350" cy="3819525"/>
                    </a:xfrm>
                    <a:prstGeom prst="rect">
                      <a:avLst/>
                    </a:prstGeom>
                    <a:noFill/>
                    <a:ln>
                      <a:noFill/>
                    </a:ln>
                  </pic:spPr>
                </pic:pic>
              </a:graphicData>
            </a:graphic>
          </wp:inline>
        </w:drawing>
      </w:r>
    </w:p>
    <w:p w14:paraId="635B91BD" w14:textId="77777777" w:rsidR="002040A1" w:rsidRDefault="002040A1">
      <w:pPr>
        <w:sectPr w:rsidR="002040A1" w:rsidSect="00FF6426">
          <w:pgSz w:w="12240" w:h="15840"/>
          <w:pgMar w:top="1440" w:right="1440" w:bottom="1440" w:left="1440" w:header="1440" w:footer="1440" w:gutter="0"/>
          <w:cols w:space="720"/>
          <w:noEndnote/>
        </w:sectPr>
      </w:pPr>
    </w:p>
    <w:p w14:paraId="03820593" w14:textId="25FDB636" w:rsidR="007F0928" w:rsidRDefault="00462705" w:rsidP="00082B81">
      <w:pPr>
        <w:pStyle w:val="Heading1"/>
      </w:pPr>
      <w:r>
        <w:lastRenderedPageBreak/>
        <w:t>Appendix 2</w:t>
      </w:r>
      <w:r w:rsidR="00FC0C65">
        <w:t xml:space="preserve">: NPF Code </w:t>
      </w:r>
      <w:r w:rsidR="007F0928">
        <w:t>Book</w:t>
      </w:r>
    </w:p>
    <w:p w14:paraId="796ACF04" w14:textId="7C84C8A0" w:rsidR="007F0928" w:rsidRDefault="007F0928" w:rsidP="007F0928">
      <w:pPr>
        <w:rPr>
          <w:rFonts w:ascii="Times" w:hAnsi="Times"/>
        </w:rPr>
      </w:pPr>
      <w:r>
        <w:rPr>
          <w:rFonts w:ascii="Times" w:hAnsi="Times"/>
          <w:noProof/>
        </w:rPr>
        <w:drawing>
          <wp:inline distT="0" distB="0" distL="0" distR="0" wp14:anchorId="2383479D" wp14:editId="6DB846CC">
            <wp:extent cx="5161280" cy="7013761"/>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t="-1194" b="-14"/>
                    <a:stretch/>
                  </pic:blipFill>
                  <pic:spPr bwMode="auto">
                    <a:xfrm>
                      <a:off x="0" y="0"/>
                      <a:ext cx="5161280" cy="701376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2FDCC0E" w14:textId="01A35A3D" w:rsidR="007F0928" w:rsidRPr="00082B81" w:rsidRDefault="007F0928" w:rsidP="00082B81">
      <w:pPr>
        <w:pStyle w:val="Heading1"/>
      </w:pPr>
      <w:r w:rsidRPr="00082B81">
        <w:lastRenderedPageBreak/>
        <w:t xml:space="preserve">Appendix </w:t>
      </w:r>
      <w:r>
        <w:t>3</w:t>
      </w:r>
      <w:r w:rsidRPr="00082B81">
        <w:t xml:space="preserve">. NPF </w:t>
      </w:r>
      <w:r>
        <w:t xml:space="preserve">Questions and </w:t>
      </w:r>
      <w:r w:rsidRPr="00082B81">
        <w:t>Definitions of Each Code</w:t>
      </w:r>
    </w:p>
    <w:p w14:paraId="2D8A0111" w14:textId="77777777" w:rsidR="007F0928" w:rsidRPr="00794806" w:rsidRDefault="007F0928" w:rsidP="007F0928">
      <w:pPr>
        <w:pStyle w:val="ListParagraph"/>
        <w:numPr>
          <w:ilvl w:val="0"/>
          <w:numId w:val="22"/>
        </w:numPr>
        <w:spacing w:after="0" w:line="240" w:lineRule="auto"/>
        <w:rPr>
          <w:rFonts w:ascii="Times" w:hAnsi="Times"/>
          <w:b/>
          <w:color w:val="000000"/>
          <w:szCs w:val="24"/>
        </w:rPr>
      </w:pPr>
      <w:r>
        <w:rPr>
          <w:rFonts w:ascii="Times" w:hAnsi="Times"/>
          <w:color w:val="000000"/>
          <w:szCs w:val="24"/>
        </w:rPr>
        <w:t xml:space="preserve">Who is portrayed as each actor type? Individuals and organizations acceptable. Look at the role the actor plays in the document. </w:t>
      </w:r>
    </w:p>
    <w:p w14:paraId="2257A3B2" w14:textId="77777777" w:rsidR="007F0928" w:rsidRPr="00546568" w:rsidRDefault="007F0928" w:rsidP="007F0928">
      <w:pPr>
        <w:pStyle w:val="ListParagraph"/>
        <w:numPr>
          <w:ilvl w:val="1"/>
          <w:numId w:val="22"/>
        </w:numPr>
        <w:spacing w:after="0" w:line="240" w:lineRule="auto"/>
        <w:rPr>
          <w:rFonts w:ascii="Times" w:hAnsi="Times"/>
          <w:color w:val="000000"/>
          <w:szCs w:val="24"/>
        </w:rPr>
      </w:pPr>
      <w:r w:rsidRPr="004D38D4">
        <w:rPr>
          <w:rFonts w:ascii="Times" w:hAnsi="Times"/>
          <w:b/>
          <w:color w:val="000000"/>
          <w:szCs w:val="24"/>
        </w:rPr>
        <w:t>Hero/Fixer:</w:t>
      </w:r>
      <w:r w:rsidRPr="00546568">
        <w:rPr>
          <w:rFonts w:ascii="Times" w:hAnsi="Times"/>
          <w:color w:val="000000"/>
          <w:szCs w:val="24"/>
        </w:rPr>
        <w:t xml:space="preserve"> actor(s) who plan to or fix, solve, assist, or seek to resolve past, current or future problem. Need to possess intention and/or agency.</w:t>
      </w:r>
    </w:p>
    <w:p w14:paraId="172FB830" w14:textId="77777777" w:rsidR="007F0928" w:rsidRPr="00546568" w:rsidRDefault="007F0928" w:rsidP="007F0928">
      <w:pPr>
        <w:pStyle w:val="ListParagraph"/>
        <w:numPr>
          <w:ilvl w:val="1"/>
          <w:numId w:val="22"/>
        </w:numPr>
        <w:spacing w:after="0" w:line="240" w:lineRule="auto"/>
        <w:rPr>
          <w:rFonts w:ascii="Times" w:hAnsi="Times"/>
          <w:color w:val="000000"/>
          <w:szCs w:val="24"/>
        </w:rPr>
      </w:pPr>
      <w:r w:rsidRPr="004D38D4">
        <w:rPr>
          <w:rFonts w:ascii="Times" w:hAnsi="Times"/>
          <w:b/>
          <w:color w:val="000000"/>
          <w:szCs w:val="24"/>
        </w:rPr>
        <w:t>Villain/Problem Causer:</w:t>
      </w:r>
      <w:r w:rsidRPr="00546568">
        <w:rPr>
          <w:rFonts w:ascii="Times" w:hAnsi="Times"/>
          <w:color w:val="000000"/>
          <w:szCs w:val="24"/>
        </w:rPr>
        <w:t xml:space="preserve"> actor(s) who create, cause, contribute, instigate, exacerbate, or plan to contribute to the problem. Need to possess intention and/or agency.</w:t>
      </w:r>
    </w:p>
    <w:p w14:paraId="1CB9B8B8" w14:textId="7360AF38" w:rsidR="007F0928" w:rsidRPr="00546568" w:rsidRDefault="007F0928" w:rsidP="007F0928">
      <w:pPr>
        <w:pStyle w:val="ListParagraph"/>
        <w:numPr>
          <w:ilvl w:val="1"/>
          <w:numId w:val="22"/>
        </w:numPr>
        <w:spacing w:after="0" w:line="240" w:lineRule="auto"/>
        <w:rPr>
          <w:rFonts w:ascii="Times" w:hAnsi="Times"/>
          <w:color w:val="000000"/>
          <w:szCs w:val="24"/>
        </w:rPr>
      </w:pPr>
      <w:r w:rsidRPr="004D38D4">
        <w:rPr>
          <w:rFonts w:ascii="Times" w:hAnsi="Times"/>
          <w:b/>
          <w:color w:val="000000"/>
          <w:szCs w:val="24"/>
        </w:rPr>
        <w:t>Victim:</w:t>
      </w:r>
      <w:r w:rsidRPr="00546568">
        <w:rPr>
          <w:rFonts w:ascii="Times" w:hAnsi="Times"/>
          <w:color w:val="000000"/>
          <w:szCs w:val="24"/>
        </w:rPr>
        <w:t xml:space="preserve"> actors(s) who suffers, is targeted, is effected by the problem and/or Villain.</w:t>
      </w:r>
      <w:r>
        <w:rPr>
          <w:rFonts w:ascii="Times" w:hAnsi="Times"/>
          <w:color w:val="000000"/>
          <w:szCs w:val="24"/>
        </w:rPr>
        <w:t xml:space="preserve"> Need to possess intention and/or agency.</w:t>
      </w:r>
    </w:p>
    <w:p w14:paraId="1BF035ED" w14:textId="72C9818A" w:rsidR="007F0928" w:rsidRPr="00794806" w:rsidRDefault="007F0928" w:rsidP="007F0928">
      <w:pPr>
        <w:pStyle w:val="ListParagraph"/>
        <w:numPr>
          <w:ilvl w:val="1"/>
          <w:numId w:val="22"/>
        </w:numPr>
        <w:spacing w:after="0" w:line="240" w:lineRule="auto"/>
        <w:rPr>
          <w:rFonts w:ascii="Times" w:hAnsi="Times"/>
          <w:color w:val="000000"/>
          <w:szCs w:val="24"/>
        </w:rPr>
      </w:pPr>
      <w:r w:rsidRPr="004D38D4">
        <w:rPr>
          <w:rFonts w:ascii="Times" w:hAnsi="Times"/>
          <w:b/>
          <w:color w:val="000000"/>
          <w:szCs w:val="24"/>
        </w:rPr>
        <w:t>Other:</w:t>
      </w:r>
      <w:r w:rsidRPr="00546568">
        <w:rPr>
          <w:rFonts w:ascii="Times" w:hAnsi="Times"/>
          <w:color w:val="000000"/>
          <w:szCs w:val="24"/>
        </w:rPr>
        <w:t xml:space="preserve"> Those that proposing or taking actions that are not categorized by the Villain, Hero, Victim definitions. </w:t>
      </w:r>
    </w:p>
    <w:p w14:paraId="695178B9" w14:textId="77777777" w:rsidR="007F0928" w:rsidRPr="001F379B" w:rsidRDefault="007F0928" w:rsidP="007F0928">
      <w:pPr>
        <w:pStyle w:val="ListParagraph"/>
        <w:numPr>
          <w:ilvl w:val="0"/>
          <w:numId w:val="22"/>
        </w:numPr>
        <w:spacing w:after="0" w:line="240" w:lineRule="auto"/>
        <w:rPr>
          <w:rFonts w:ascii="Times" w:hAnsi="Times"/>
          <w:b/>
          <w:color w:val="000000"/>
          <w:szCs w:val="24"/>
        </w:rPr>
      </w:pPr>
      <w:r w:rsidRPr="001F379B">
        <w:rPr>
          <w:rFonts w:ascii="Times" w:hAnsi="Times"/>
          <w:color w:val="000000"/>
          <w:szCs w:val="24"/>
        </w:rPr>
        <w:t>What are the causes of air pollution?</w:t>
      </w:r>
    </w:p>
    <w:p w14:paraId="759130D0" w14:textId="317A096D" w:rsidR="007F0928" w:rsidRPr="00CF4D96" w:rsidRDefault="007F0928" w:rsidP="007F0928">
      <w:pPr>
        <w:pStyle w:val="ListParagraph"/>
        <w:numPr>
          <w:ilvl w:val="1"/>
          <w:numId w:val="22"/>
        </w:numPr>
        <w:spacing w:after="0" w:line="240" w:lineRule="auto"/>
        <w:rPr>
          <w:rFonts w:ascii="Times" w:eastAsia="Times New Roman" w:hAnsi="Times" w:cs="Times New Roman"/>
          <w:color w:val="000000"/>
          <w:szCs w:val="24"/>
        </w:rPr>
      </w:pPr>
      <w:r w:rsidRPr="004D38D4">
        <w:rPr>
          <w:rFonts w:ascii="Times" w:eastAsia="Times New Roman" w:hAnsi="Times" w:cs="Times New Roman"/>
          <w:b/>
          <w:color w:val="000000"/>
          <w:szCs w:val="24"/>
        </w:rPr>
        <w:t xml:space="preserve">Economy/business: </w:t>
      </w:r>
      <w:r w:rsidRPr="00CF4D96">
        <w:rPr>
          <w:rFonts w:ascii="Times" w:eastAsia="Times New Roman" w:hAnsi="Times" w:cs="Times New Roman"/>
          <w:color w:val="000000"/>
          <w:szCs w:val="24"/>
        </w:rPr>
        <w:t>Economic development plans take</w:t>
      </w:r>
      <w:r w:rsidR="00BE7959">
        <w:rPr>
          <w:rFonts w:ascii="Times" w:eastAsia="Times New Roman" w:hAnsi="Times" w:cs="Times New Roman"/>
          <w:color w:val="000000"/>
          <w:szCs w:val="24"/>
        </w:rPr>
        <w:t xml:space="preserve">n at the expense of environment. </w:t>
      </w:r>
      <w:r w:rsidRPr="00CF4D96">
        <w:rPr>
          <w:rFonts w:ascii="Times" w:eastAsia="Times New Roman" w:hAnsi="Times" w:cs="Times New Roman"/>
          <w:color w:val="000000"/>
          <w:szCs w:val="24"/>
        </w:rPr>
        <w:t>Example, the drive for economic improvement is causing pollution.</w:t>
      </w:r>
    </w:p>
    <w:p w14:paraId="5E0A9312" w14:textId="77777777" w:rsidR="007F0928" w:rsidRPr="00CF4D96" w:rsidRDefault="007F0928" w:rsidP="007F0928">
      <w:pPr>
        <w:pStyle w:val="ListParagraph"/>
        <w:numPr>
          <w:ilvl w:val="1"/>
          <w:numId w:val="22"/>
        </w:numPr>
        <w:spacing w:after="0" w:line="240" w:lineRule="auto"/>
        <w:rPr>
          <w:rFonts w:ascii="Times" w:eastAsia="Times New Roman" w:hAnsi="Times" w:cs="Times New Roman"/>
          <w:color w:val="000000"/>
          <w:szCs w:val="24"/>
        </w:rPr>
      </w:pPr>
      <w:r w:rsidRPr="004D38D4">
        <w:rPr>
          <w:rFonts w:ascii="Times" w:eastAsia="Times New Roman" w:hAnsi="Times" w:cs="Times New Roman"/>
          <w:b/>
          <w:color w:val="000000"/>
          <w:szCs w:val="24"/>
        </w:rPr>
        <w:t>Infrastructure:</w:t>
      </w:r>
      <w:r>
        <w:rPr>
          <w:rFonts w:ascii="Times" w:eastAsia="Times New Roman" w:hAnsi="Times" w:cs="Times New Roman"/>
          <w:color w:val="000000"/>
          <w:szCs w:val="24"/>
        </w:rPr>
        <w:t xml:space="preserve"> </w:t>
      </w:r>
      <w:r w:rsidRPr="00201F24">
        <w:rPr>
          <w:rFonts w:ascii="Times" w:eastAsia="Times New Roman" w:hAnsi="Times" w:cs="Times New Roman"/>
          <w:color w:val="000000"/>
          <w:szCs w:val="24"/>
        </w:rPr>
        <w:t xml:space="preserve">The </w:t>
      </w:r>
      <w:r>
        <w:rPr>
          <w:rFonts w:ascii="Times" w:eastAsia="Times New Roman" w:hAnsi="Times" w:cs="Times New Roman"/>
          <w:color w:val="000000"/>
          <w:szCs w:val="24"/>
        </w:rPr>
        <w:t xml:space="preserve">physical system needed to operate society, including </w:t>
      </w:r>
      <w:r w:rsidRPr="00201F24">
        <w:rPr>
          <w:rFonts w:ascii="Times" w:eastAsia="Times New Roman" w:hAnsi="Times" w:cs="Times New Roman"/>
          <w:color w:val="000000"/>
          <w:szCs w:val="24"/>
        </w:rPr>
        <w:t>water and power lines, and public institutions including schools, post offices, and prisons.</w:t>
      </w:r>
      <w:r>
        <w:rPr>
          <w:rFonts w:ascii="Times" w:eastAsia="Times New Roman" w:hAnsi="Times" w:cs="Times New Roman"/>
          <w:color w:val="000000"/>
          <w:szCs w:val="24"/>
        </w:rPr>
        <w:t xml:space="preserve"> Exclude </w:t>
      </w:r>
      <w:r w:rsidRPr="00CF4D96">
        <w:rPr>
          <w:rFonts w:ascii="Times" w:eastAsia="Times New Roman" w:hAnsi="Times" w:cs="Times New Roman"/>
          <w:color w:val="000000"/>
          <w:szCs w:val="24"/>
        </w:rPr>
        <w:t xml:space="preserve">transportation systems. </w:t>
      </w:r>
    </w:p>
    <w:p w14:paraId="56B90EF3" w14:textId="77777777" w:rsidR="007F0928" w:rsidRPr="00CF4D96" w:rsidRDefault="007F0928" w:rsidP="007F0928">
      <w:pPr>
        <w:pStyle w:val="ListParagraph"/>
        <w:numPr>
          <w:ilvl w:val="2"/>
          <w:numId w:val="22"/>
        </w:numPr>
        <w:spacing w:after="0" w:line="240" w:lineRule="auto"/>
        <w:rPr>
          <w:rFonts w:ascii="Times" w:eastAsia="Times New Roman" w:hAnsi="Times" w:cs="Times New Roman"/>
          <w:color w:val="000000"/>
          <w:szCs w:val="24"/>
        </w:rPr>
      </w:pPr>
      <w:r w:rsidRPr="00CF4D96">
        <w:rPr>
          <w:rFonts w:ascii="Times" w:eastAsia="Times New Roman" w:hAnsi="Times" w:cs="Times New Roman"/>
          <w:color w:val="000000"/>
          <w:szCs w:val="24"/>
        </w:rPr>
        <w:t xml:space="preserve">Including </w:t>
      </w:r>
      <w:r>
        <w:rPr>
          <w:rFonts w:ascii="Times" w:eastAsia="Times New Roman" w:hAnsi="Times" w:cs="Times New Roman"/>
          <w:color w:val="000000"/>
          <w:szCs w:val="24"/>
        </w:rPr>
        <w:t xml:space="preserve">resource </w:t>
      </w:r>
      <w:r w:rsidRPr="00CF4D96">
        <w:rPr>
          <w:rFonts w:ascii="Times" w:eastAsia="Times New Roman" w:hAnsi="Times" w:cs="Times New Roman"/>
          <w:color w:val="000000"/>
          <w:szCs w:val="24"/>
        </w:rPr>
        <w:t>consumption by government buildings</w:t>
      </w:r>
    </w:p>
    <w:p w14:paraId="147F7252" w14:textId="7013F648" w:rsidR="007F0928" w:rsidRPr="001F379B" w:rsidRDefault="007F0928" w:rsidP="007F0928">
      <w:pPr>
        <w:pStyle w:val="ListParagraph"/>
        <w:numPr>
          <w:ilvl w:val="1"/>
          <w:numId w:val="22"/>
        </w:numPr>
        <w:spacing w:after="0" w:line="240" w:lineRule="auto"/>
        <w:rPr>
          <w:rFonts w:ascii="Times" w:eastAsia="Times New Roman" w:hAnsi="Times" w:cs="Times New Roman"/>
          <w:color w:val="000000"/>
          <w:szCs w:val="24"/>
        </w:rPr>
      </w:pPr>
      <w:r w:rsidRPr="004D38D4">
        <w:rPr>
          <w:rFonts w:ascii="Times" w:eastAsia="Times New Roman" w:hAnsi="Times" w:cs="Times New Roman"/>
          <w:b/>
          <w:color w:val="000000"/>
          <w:szCs w:val="24"/>
        </w:rPr>
        <w:t>Government:</w:t>
      </w:r>
      <w:r>
        <w:rPr>
          <w:rFonts w:ascii="Times" w:eastAsia="Times New Roman" w:hAnsi="Times" w:cs="Times New Roman"/>
          <w:color w:val="000000"/>
          <w:szCs w:val="24"/>
        </w:rPr>
        <w:t xml:space="preserve"> Function of gove</w:t>
      </w:r>
      <w:r w:rsidR="00BE7959">
        <w:rPr>
          <w:rFonts w:ascii="Times" w:eastAsia="Times New Roman" w:hAnsi="Times" w:cs="Times New Roman"/>
          <w:color w:val="000000"/>
          <w:szCs w:val="24"/>
        </w:rPr>
        <w:t>rnment (not physical buildings).</w:t>
      </w:r>
      <w:r>
        <w:rPr>
          <w:rFonts w:ascii="Times" w:eastAsia="Times New Roman" w:hAnsi="Times" w:cs="Times New Roman"/>
          <w:color w:val="000000"/>
          <w:szCs w:val="24"/>
        </w:rPr>
        <w:t xml:space="preserve"> Example, government has unsuccessful or no plans and policies. Note, if transport policy, code as Transport, not Government. If the narrative places blame on government inaction in general, then code as Government.</w:t>
      </w:r>
    </w:p>
    <w:p w14:paraId="785178CB" w14:textId="40390C47" w:rsidR="007F0928" w:rsidRPr="001F379B" w:rsidRDefault="007F0928" w:rsidP="007F0928">
      <w:pPr>
        <w:pStyle w:val="ListParagraph"/>
        <w:numPr>
          <w:ilvl w:val="1"/>
          <w:numId w:val="22"/>
        </w:numPr>
        <w:spacing w:after="0" w:line="240" w:lineRule="auto"/>
        <w:rPr>
          <w:rFonts w:ascii="Times" w:eastAsia="Times New Roman" w:hAnsi="Times" w:cs="Times New Roman"/>
          <w:color w:val="000000"/>
          <w:szCs w:val="24"/>
        </w:rPr>
      </w:pPr>
      <w:r w:rsidRPr="004D38D4">
        <w:rPr>
          <w:rFonts w:ascii="Times" w:eastAsia="Times New Roman" w:hAnsi="Times" w:cs="Times New Roman"/>
          <w:b/>
          <w:color w:val="000000"/>
          <w:szCs w:val="24"/>
        </w:rPr>
        <w:t>Environment:</w:t>
      </w:r>
      <w:r w:rsidR="00BE7959">
        <w:rPr>
          <w:rFonts w:ascii="Times" w:eastAsia="Times New Roman" w:hAnsi="Times" w:cs="Times New Roman"/>
          <w:color w:val="000000"/>
          <w:szCs w:val="24"/>
        </w:rPr>
        <w:t xml:space="preserve"> C</w:t>
      </w:r>
      <w:r>
        <w:rPr>
          <w:rFonts w:ascii="Times" w:eastAsia="Times New Roman" w:hAnsi="Times" w:cs="Times New Roman"/>
          <w:color w:val="000000"/>
          <w:szCs w:val="24"/>
        </w:rPr>
        <w:t>limate conditions, weather, climate change. Example, increased fog causes an increase in air pollution.</w:t>
      </w:r>
    </w:p>
    <w:p w14:paraId="68940F1C" w14:textId="6BABA700" w:rsidR="007F0928" w:rsidRPr="001F379B" w:rsidRDefault="007F0928" w:rsidP="007F0928">
      <w:pPr>
        <w:pStyle w:val="ListParagraph"/>
        <w:numPr>
          <w:ilvl w:val="1"/>
          <w:numId w:val="22"/>
        </w:numPr>
        <w:spacing w:after="0" w:line="240" w:lineRule="auto"/>
        <w:rPr>
          <w:rFonts w:ascii="Times" w:eastAsia="Times New Roman" w:hAnsi="Times" w:cs="Times New Roman"/>
          <w:color w:val="000000"/>
          <w:szCs w:val="24"/>
        </w:rPr>
      </w:pPr>
      <w:r w:rsidRPr="004D38D4">
        <w:rPr>
          <w:rFonts w:ascii="Times" w:eastAsia="Times New Roman" w:hAnsi="Times" w:cs="Times New Roman"/>
          <w:b/>
          <w:color w:val="000000"/>
          <w:szCs w:val="24"/>
        </w:rPr>
        <w:t>Transport:</w:t>
      </w:r>
      <w:r>
        <w:rPr>
          <w:rFonts w:ascii="Times" w:eastAsia="Times New Roman" w:hAnsi="Times" w:cs="Times New Roman"/>
          <w:color w:val="000000"/>
          <w:szCs w:val="24"/>
        </w:rPr>
        <w:t xml:space="preserve"> </w:t>
      </w:r>
      <w:r w:rsidR="00BE7959">
        <w:rPr>
          <w:rFonts w:ascii="Times" w:eastAsia="Times New Roman" w:hAnsi="Times" w:cs="Times New Roman"/>
          <w:color w:val="000000"/>
          <w:szCs w:val="24"/>
        </w:rPr>
        <w:t>C</w:t>
      </w:r>
      <w:r>
        <w:rPr>
          <w:rFonts w:ascii="Times" w:eastAsia="Times New Roman" w:hAnsi="Times" w:cs="Times New Roman"/>
          <w:color w:val="000000"/>
          <w:szCs w:val="24"/>
        </w:rPr>
        <w:t>ars, buses, transportation planning and policy, mobility.</w:t>
      </w:r>
    </w:p>
    <w:p w14:paraId="13149FAF" w14:textId="77777777" w:rsidR="007F0928" w:rsidRPr="00CF4D96" w:rsidRDefault="007F0928" w:rsidP="007F0928">
      <w:pPr>
        <w:pStyle w:val="ListParagraph"/>
        <w:numPr>
          <w:ilvl w:val="1"/>
          <w:numId w:val="22"/>
        </w:numPr>
        <w:spacing w:after="0" w:line="240" w:lineRule="auto"/>
        <w:rPr>
          <w:rFonts w:ascii="Times" w:eastAsia="Times New Roman" w:hAnsi="Times" w:cs="Times New Roman"/>
          <w:color w:val="000000"/>
          <w:szCs w:val="24"/>
        </w:rPr>
      </w:pPr>
      <w:r w:rsidRPr="004D38D4">
        <w:rPr>
          <w:rFonts w:ascii="Times" w:eastAsia="Times New Roman" w:hAnsi="Times" w:cs="Times New Roman"/>
          <w:b/>
          <w:color w:val="000000"/>
          <w:szCs w:val="24"/>
        </w:rPr>
        <w:t>Household/business consumption:</w:t>
      </w:r>
      <w:r w:rsidRPr="00337273">
        <w:rPr>
          <w:rFonts w:ascii="Times" w:eastAsia="Times New Roman" w:hAnsi="Times" w:cs="Times New Roman"/>
          <w:color w:val="000000"/>
          <w:szCs w:val="24"/>
        </w:rPr>
        <w:t xml:space="preserve"> </w:t>
      </w:r>
      <w:r>
        <w:rPr>
          <w:rFonts w:ascii="Times" w:eastAsia="Times New Roman" w:hAnsi="Times" w:cs="Times New Roman"/>
          <w:color w:val="000000"/>
          <w:szCs w:val="24"/>
        </w:rPr>
        <w:t xml:space="preserve">Example, leaf </w:t>
      </w:r>
      <w:r w:rsidRPr="00CF4D96">
        <w:rPr>
          <w:rFonts w:ascii="Times" w:eastAsia="Times New Roman" w:hAnsi="Times" w:cs="Times New Roman"/>
          <w:color w:val="000000"/>
          <w:szCs w:val="24"/>
        </w:rPr>
        <w:t>burning.</w:t>
      </w:r>
    </w:p>
    <w:p w14:paraId="193EAF61" w14:textId="77777777" w:rsidR="007F0928" w:rsidRPr="00CF4D96" w:rsidRDefault="007F0928" w:rsidP="007F0928">
      <w:pPr>
        <w:pStyle w:val="ListParagraph"/>
        <w:numPr>
          <w:ilvl w:val="2"/>
          <w:numId w:val="22"/>
        </w:numPr>
        <w:spacing w:after="0" w:line="240" w:lineRule="auto"/>
        <w:rPr>
          <w:rFonts w:ascii="Times" w:eastAsia="Times New Roman" w:hAnsi="Times" w:cs="Times New Roman"/>
          <w:color w:val="000000"/>
          <w:szCs w:val="24"/>
        </w:rPr>
      </w:pPr>
      <w:r w:rsidRPr="00CF4D96">
        <w:rPr>
          <w:rFonts w:ascii="Times" w:eastAsia="Times New Roman" w:hAnsi="Times" w:cs="Times New Roman"/>
          <w:color w:val="000000"/>
          <w:szCs w:val="24"/>
        </w:rPr>
        <w:t>Indoor pollution such as cooking or generators</w:t>
      </w:r>
    </w:p>
    <w:p w14:paraId="14DAD590" w14:textId="5D1AEB69" w:rsidR="007F0928" w:rsidRDefault="007F0928" w:rsidP="007F0928">
      <w:pPr>
        <w:pStyle w:val="ListParagraph"/>
        <w:numPr>
          <w:ilvl w:val="1"/>
          <w:numId w:val="22"/>
        </w:numPr>
        <w:spacing w:after="0" w:line="240" w:lineRule="auto"/>
        <w:rPr>
          <w:rFonts w:ascii="Times" w:eastAsia="Times New Roman" w:hAnsi="Times" w:cs="Times New Roman"/>
          <w:color w:val="000000"/>
          <w:szCs w:val="24"/>
        </w:rPr>
      </w:pPr>
      <w:r w:rsidRPr="004D38D4">
        <w:rPr>
          <w:rFonts w:ascii="Times" w:eastAsia="Times New Roman" w:hAnsi="Times" w:cs="Times New Roman"/>
          <w:b/>
          <w:color w:val="000000"/>
          <w:szCs w:val="24"/>
        </w:rPr>
        <w:t>Urbanization:</w:t>
      </w:r>
      <w:r>
        <w:rPr>
          <w:rFonts w:ascii="Times" w:eastAsia="Times New Roman" w:hAnsi="Times" w:cs="Times New Roman"/>
          <w:color w:val="000000"/>
          <w:szCs w:val="24"/>
        </w:rPr>
        <w:t xml:space="preserve"> </w:t>
      </w:r>
      <w:r w:rsidR="00BE7959">
        <w:rPr>
          <w:rFonts w:ascii="Times" w:eastAsia="Times New Roman" w:hAnsi="Times" w:cs="Times New Roman"/>
          <w:color w:val="000000"/>
          <w:szCs w:val="24"/>
        </w:rPr>
        <w:t>I</w:t>
      </w:r>
      <w:r>
        <w:rPr>
          <w:rFonts w:ascii="Times" w:eastAsia="Times New Roman" w:hAnsi="Times" w:cs="Times New Roman"/>
          <w:color w:val="000000"/>
          <w:szCs w:val="24"/>
        </w:rPr>
        <w:t>ncreasing number of people that live in Delhi</w:t>
      </w:r>
      <w:r w:rsidR="00BE7959">
        <w:rPr>
          <w:rFonts w:ascii="Times" w:eastAsia="Times New Roman" w:hAnsi="Times" w:cs="Times New Roman"/>
          <w:color w:val="000000"/>
          <w:szCs w:val="24"/>
        </w:rPr>
        <w:t>,</w:t>
      </w:r>
      <w:r>
        <w:rPr>
          <w:rFonts w:ascii="Times" w:eastAsia="Times New Roman" w:hAnsi="Times" w:cs="Times New Roman"/>
          <w:color w:val="000000"/>
          <w:szCs w:val="24"/>
        </w:rPr>
        <w:t xml:space="preserve"> includes increasing number of cars that result from the increasing number of people, only if the car growth is explicitly linked to population growth. Otherwise, code car growth as Transport.</w:t>
      </w:r>
    </w:p>
    <w:p w14:paraId="2A3FA711" w14:textId="77777777" w:rsidR="007F0928" w:rsidRPr="00CF4D96" w:rsidRDefault="007F0928" w:rsidP="007F0928">
      <w:pPr>
        <w:pStyle w:val="ListParagraph"/>
        <w:numPr>
          <w:ilvl w:val="1"/>
          <w:numId w:val="22"/>
        </w:numPr>
        <w:spacing w:after="0" w:line="240" w:lineRule="auto"/>
        <w:rPr>
          <w:rFonts w:ascii="Times" w:eastAsia="Times New Roman" w:hAnsi="Times" w:cs="Times New Roman"/>
          <w:color w:val="000000"/>
          <w:szCs w:val="24"/>
        </w:rPr>
      </w:pPr>
      <w:r w:rsidRPr="004D38D4">
        <w:rPr>
          <w:rFonts w:ascii="Times" w:eastAsia="Times New Roman" w:hAnsi="Times" w:cs="Times New Roman"/>
          <w:b/>
          <w:color w:val="000000"/>
          <w:szCs w:val="24"/>
        </w:rPr>
        <w:t>Industrial Production:</w:t>
      </w:r>
      <w:r>
        <w:rPr>
          <w:rFonts w:ascii="Times" w:eastAsia="Times New Roman" w:hAnsi="Times" w:cs="Times New Roman"/>
          <w:color w:val="000000"/>
          <w:szCs w:val="24"/>
        </w:rPr>
        <w:t xml:space="preserve"> Pollution created from industrial processes and/or released from industrial plants. Includes power</w:t>
      </w:r>
      <w:r w:rsidRPr="00D9571F">
        <w:rPr>
          <w:rFonts w:ascii="Times" w:eastAsia="Times New Roman" w:hAnsi="Times" w:cs="Times New Roman"/>
          <w:color w:val="000000"/>
          <w:szCs w:val="24"/>
        </w:rPr>
        <w:t xml:space="preserve"> </w:t>
      </w:r>
      <w:r>
        <w:rPr>
          <w:rFonts w:ascii="Times" w:eastAsia="Times New Roman" w:hAnsi="Times" w:cs="Times New Roman"/>
          <w:color w:val="000000"/>
          <w:szCs w:val="24"/>
        </w:rPr>
        <w:t>station relate</w:t>
      </w:r>
      <w:r w:rsidRPr="00CF4D96">
        <w:rPr>
          <w:rFonts w:ascii="Times" w:eastAsia="Times New Roman" w:hAnsi="Times" w:cs="Times New Roman"/>
          <w:color w:val="000000"/>
          <w:szCs w:val="24"/>
        </w:rPr>
        <w:t>d emissions.</w:t>
      </w:r>
    </w:p>
    <w:p w14:paraId="66F90207" w14:textId="77777777" w:rsidR="007F0928" w:rsidRPr="00CF4D96" w:rsidRDefault="007F0928" w:rsidP="007F0928">
      <w:pPr>
        <w:pStyle w:val="ListParagraph"/>
        <w:numPr>
          <w:ilvl w:val="1"/>
          <w:numId w:val="22"/>
        </w:numPr>
        <w:spacing w:after="0" w:line="240" w:lineRule="auto"/>
        <w:rPr>
          <w:rFonts w:ascii="Times" w:hAnsi="Times"/>
          <w:color w:val="000000"/>
          <w:szCs w:val="24"/>
        </w:rPr>
      </w:pPr>
      <w:r w:rsidRPr="00B26142">
        <w:rPr>
          <w:rFonts w:ascii="Times" w:eastAsia="Times New Roman" w:hAnsi="Times" w:cs="Times New Roman"/>
          <w:b/>
          <w:color w:val="000000"/>
          <w:szCs w:val="24"/>
        </w:rPr>
        <w:t>Other</w:t>
      </w:r>
      <w:r w:rsidRPr="00CF4D96">
        <w:rPr>
          <w:rFonts w:ascii="Times" w:eastAsia="Times New Roman" w:hAnsi="Times" w:cs="Times New Roman"/>
          <w:color w:val="000000"/>
          <w:szCs w:val="24"/>
        </w:rPr>
        <w:t>: Religious holidays. Example, Diwali (firecrackers).</w:t>
      </w:r>
    </w:p>
    <w:p w14:paraId="79CFB1FD" w14:textId="77777777" w:rsidR="007F0928" w:rsidRPr="001F379B" w:rsidRDefault="007F0928" w:rsidP="007F0928">
      <w:pPr>
        <w:pStyle w:val="ListParagraph"/>
        <w:numPr>
          <w:ilvl w:val="0"/>
          <w:numId w:val="22"/>
        </w:numPr>
        <w:spacing w:after="0" w:line="240" w:lineRule="auto"/>
        <w:rPr>
          <w:rFonts w:ascii="Times" w:hAnsi="Times"/>
          <w:b/>
          <w:color w:val="000000"/>
          <w:szCs w:val="24"/>
        </w:rPr>
      </w:pPr>
      <w:r w:rsidRPr="001F379B">
        <w:rPr>
          <w:rFonts w:ascii="Times" w:hAnsi="Times"/>
          <w:color w:val="000000"/>
          <w:szCs w:val="24"/>
        </w:rPr>
        <w:t>What are the effects of air pollution?</w:t>
      </w:r>
    </w:p>
    <w:p w14:paraId="2FEC22E2" w14:textId="14A17D36" w:rsidR="007F0928" w:rsidRPr="004D38D4"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D38D4">
        <w:rPr>
          <w:rFonts w:ascii="Times" w:eastAsia="Times New Roman" w:hAnsi="Times" w:cs="Times New Roman"/>
          <w:b/>
          <w:color w:val="000000"/>
          <w:szCs w:val="24"/>
        </w:rPr>
        <w:t>Health</w:t>
      </w:r>
      <w:r w:rsidR="00BE7959">
        <w:rPr>
          <w:rFonts w:ascii="Times" w:eastAsia="Times New Roman" w:hAnsi="Times" w:cs="Times New Roman"/>
          <w:color w:val="000000"/>
          <w:szCs w:val="24"/>
        </w:rPr>
        <w:t>: I</w:t>
      </w:r>
      <w:r>
        <w:rPr>
          <w:rFonts w:ascii="Times" w:eastAsia="Times New Roman" w:hAnsi="Times" w:cs="Times New Roman"/>
          <w:color w:val="000000"/>
          <w:szCs w:val="24"/>
        </w:rPr>
        <w:t>njury, illness, disease</w:t>
      </w:r>
      <w:r w:rsidR="00BE7959">
        <w:rPr>
          <w:rFonts w:ascii="Times" w:eastAsia="Times New Roman" w:hAnsi="Times" w:cs="Times New Roman"/>
          <w:color w:val="000000"/>
          <w:szCs w:val="24"/>
        </w:rPr>
        <w:t>.</w:t>
      </w:r>
    </w:p>
    <w:p w14:paraId="11030834" w14:textId="2E8EAA78" w:rsidR="007F0928" w:rsidRPr="004D38D4"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D38D4">
        <w:rPr>
          <w:rFonts w:ascii="Times" w:eastAsia="Times New Roman" w:hAnsi="Times" w:cs="Times New Roman"/>
          <w:b/>
          <w:color w:val="000000"/>
          <w:szCs w:val="24"/>
        </w:rPr>
        <w:t>Environment</w:t>
      </w:r>
      <w:r>
        <w:rPr>
          <w:rFonts w:ascii="Times" w:eastAsia="Times New Roman" w:hAnsi="Times" w:cs="Times New Roman"/>
          <w:color w:val="000000"/>
          <w:szCs w:val="24"/>
        </w:rPr>
        <w:t xml:space="preserve">: </w:t>
      </w:r>
      <w:r w:rsidR="00BE7959">
        <w:rPr>
          <w:rFonts w:ascii="Times" w:eastAsia="Times New Roman" w:hAnsi="Times" w:cs="Times New Roman"/>
          <w:color w:val="000000"/>
          <w:szCs w:val="24"/>
        </w:rPr>
        <w:t>C</w:t>
      </w:r>
      <w:r>
        <w:rPr>
          <w:rFonts w:ascii="Times" w:eastAsia="Times New Roman" w:hAnsi="Times" w:cs="Times New Roman"/>
          <w:color w:val="000000"/>
          <w:szCs w:val="24"/>
        </w:rPr>
        <w:t>limate change, environmental degradation, unhealthy air to breath with air as the subject, not respiratory illnesses</w:t>
      </w:r>
      <w:r w:rsidR="00BE7959">
        <w:rPr>
          <w:rFonts w:ascii="Times" w:eastAsia="Times New Roman" w:hAnsi="Times" w:cs="Times New Roman"/>
          <w:color w:val="000000"/>
          <w:szCs w:val="24"/>
        </w:rPr>
        <w:t>.</w:t>
      </w:r>
    </w:p>
    <w:p w14:paraId="3C5E6D09" w14:textId="54545AC5" w:rsidR="007F0928" w:rsidRPr="004D38D4"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D38D4">
        <w:rPr>
          <w:rFonts w:ascii="Times" w:eastAsia="Times New Roman" w:hAnsi="Times" w:cs="Times New Roman"/>
          <w:b/>
          <w:color w:val="000000"/>
          <w:szCs w:val="24"/>
        </w:rPr>
        <w:t>Economy</w:t>
      </w:r>
      <w:r w:rsidR="00BE7959">
        <w:rPr>
          <w:rFonts w:ascii="Times" w:eastAsia="Times New Roman" w:hAnsi="Times" w:cs="Times New Roman"/>
          <w:color w:val="000000"/>
          <w:szCs w:val="24"/>
        </w:rPr>
        <w:t>: C</w:t>
      </w:r>
      <w:r>
        <w:rPr>
          <w:rFonts w:ascii="Times" w:eastAsia="Times New Roman" w:hAnsi="Times" w:cs="Times New Roman"/>
          <w:color w:val="000000"/>
          <w:szCs w:val="24"/>
        </w:rPr>
        <w:t>ost of air pollution</w:t>
      </w:r>
      <w:r w:rsidR="00BE7959">
        <w:rPr>
          <w:rFonts w:ascii="Times" w:eastAsia="Times New Roman" w:hAnsi="Times" w:cs="Times New Roman"/>
          <w:color w:val="000000"/>
          <w:szCs w:val="24"/>
        </w:rPr>
        <w:t>.</w:t>
      </w:r>
    </w:p>
    <w:p w14:paraId="0D89CA50" w14:textId="432B0903" w:rsidR="007F0928" w:rsidRPr="009D5F6A" w:rsidRDefault="007F0928" w:rsidP="007F0928">
      <w:pPr>
        <w:pStyle w:val="ListParagraph"/>
        <w:numPr>
          <w:ilvl w:val="1"/>
          <w:numId w:val="22"/>
        </w:numPr>
        <w:spacing w:after="0" w:line="240" w:lineRule="auto"/>
        <w:rPr>
          <w:rFonts w:ascii="Times" w:eastAsia="Times New Roman" w:hAnsi="Times" w:cs="Times New Roman"/>
          <w:color w:val="000000"/>
          <w:szCs w:val="24"/>
        </w:rPr>
      </w:pPr>
      <w:r w:rsidRPr="004D38D4">
        <w:rPr>
          <w:rFonts w:ascii="Times" w:eastAsia="Times New Roman" w:hAnsi="Times" w:cs="Times New Roman"/>
          <w:b/>
          <w:color w:val="000000"/>
          <w:szCs w:val="24"/>
        </w:rPr>
        <w:t>Social Impacts</w:t>
      </w:r>
      <w:r>
        <w:rPr>
          <w:rFonts w:ascii="Times" w:eastAsia="Times New Roman" w:hAnsi="Times" w:cs="Times New Roman"/>
          <w:color w:val="000000"/>
          <w:szCs w:val="24"/>
        </w:rPr>
        <w:t xml:space="preserve">: </w:t>
      </w:r>
      <w:r w:rsidR="00BE7959">
        <w:rPr>
          <w:rFonts w:ascii="Times" w:eastAsia="Times New Roman" w:hAnsi="Times" w:cs="Times New Roman"/>
          <w:color w:val="000000"/>
          <w:szCs w:val="24"/>
        </w:rPr>
        <w:t>L</w:t>
      </w:r>
      <w:r w:rsidRPr="009D5F6A">
        <w:rPr>
          <w:rFonts w:ascii="Times" w:eastAsia="Times New Roman" w:hAnsi="Times" w:cs="Times New Roman"/>
          <w:color w:val="000000"/>
          <w:szCs w:val="24"/>
        </w:rPr>
        <w:t>ivability</w:t>
      </w:r>
      <w:r w:rsidR="00BE7959">
        <w:rPr>
          <w:rFonts w:ascii="Times" w:eastAsia="Times New Roman" w:hAnsi="Times" w:cs="Times New Roman"/>
          <w:color w:val="000000"/>
          <w:szCs w:val="24"/>
        </w:rPr>
        <w:t>.</w:t>
      </w:r>
    </w:p>
    <w:p w14:paraId="7D40935A" w14:textId="77777777" w:rsidR="007F0928" w:rsidRPr="009D5F6A" w:rsidRDefault="007F0928" w:rsidP="007F0928">
      <w:pPr>
        <w:pStyle w:val="ListParagraph"/>
        <w:numPr>
          <w:ilvl w:val="2"/>
          <w:numId w:val="22"/>
        </w:numPr>
        <w:spacing w:after="0" w:line="240" w:lineRule="auto"/>
        <w:rPr>
          <w:rFonts w:ascii="Times" w:eastAsia="Times New Roman" w:hAnsi="Times" w:cs="Times New Roman"/>
          <w:color w:val="000000"/>
          <w:szCs w:val="24"/>
        </w:rPr>
      </w:pPr>
      <w:r>
        <w:rPr>
          <w:rFonts w:ascii="Times" w:eastAsia="Times New Roman" w:hAnsi="Times" w:cs="Times New Roman"/>
          <w:color w:val="000000"/>
          <w:szCs w:val="24"/>
        </w:rPr>
        <w:lastRenderedPageBreak/>
        <w:t>Must be explicitly stated, for example, cultural significance deteriorated</w:t>
      </w:r>
    </w:p>
    <w:p w14:paraId="3161E493" w14:textId="4B202A1A" w:rsidR="007F0928" w:rsidRPr="004D38D4"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D38D4">
        <w:rPr>
          <w:rFonts w:ascii="Times" w:eastAsia="Times New Roman" w:hAnsi="Times" w:cs="Times New Roman"/>
          <w:b/>
          <w:color w:val="000000"/>
          <w:szCs w:val="24"/>
        </w:rPr>
        <w:t>Visual aesthetics</w:t>
      </w:r>
      <w:r>
        <w:rPr>
          <w:rFonts w:ascii="Times" w:eastAsia="Times New Roman" w:hAnsi="Times" w:cs="Times New Roman"/>
          <w:b/>
          <w:color w:val="000000"/>
          <w:szCs w:val="24"/>
        </w:rPr>
        <w:t xml:space="preserve">: </w:t>
      </w:r>
      <w:r w:rsidR="00BE7959">
        <w:rPr>
          <w:rFonts w:ascii="Times" w:eastAsia="Times New Roman" w:hAnsi="Times" w:cs="Times New Roman"/>
          <w:color w:val="000000"/>
          <w:szCs w:val="24"/>
        </w:rPr>
        <w:t>S</w:t>
      </w:r>
      <w:r>
        <w:rPr>
          <w:rFonts w:ascii="Times" w:eastAsia="Times New Roman" w:hAnsi="Times" w:cs="Times New Roman"/>
          <w:color w:val="000000"/>
          <w:szCs w:val="24"/>
        </w:rPr>
        <w:t>mog looks ugly,</w:t>
      </w:r>
      <w:r w:rsidRPr="00486F5F">
        <w:rPr>
          <w:rFonts w:ascii="Times" w:eastAsia="Times New Roman" w:hAnsi="Times" w:cs="Times New Roman"/>
          <w:color w:val="000000"/>
          <w:szCs w:val="24"/>
        </w:rPr>
        <w:t xml:space="preserve"> </w:t>
      </w:r>
      <w:r w:rsidR="00BE7959">
        <w:rPr>
          <w:rFonts w:ascii="Times" w:eastAsia="Times New Roman" w:hAnsi="Times" w:cs="Times New Roman"/>
          <w:color w:val="000000"/>
          <w:szCs w:val="24"/>
        </w:rPr>
        <w:t>discoloration of architecture.</w:t>
      </w:r>
    </w:p>
    <w:p w14:paraId="138A9F11" w14:textId="7F53ED78" w:rsidR="007F0928" w:rsidRPr="00DC31DA"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D38D4">
        <w:rPr>
          <w:rFonts w:ascii="Times" w:eastAsia="Times New Roman" w:hAnsi="Times" w:cs="Times New Roman"/>
          <w:b/>
          <w:color w:val="000000"/>
          <w:szCs w:val="24"/>
        </w:rPr>
        <w:t>Built Environment</w:t>
      </w:r>
      <w:r>
        <w:rPr>
          <w:rFonts w:ascii="Times" w:eastAsia="Times New Roman" w:hAnsi="Times" w:cs="Times New Roman"/>
          <w:color w:val="000000"/>
          <w:szCs w:val="24"/>
        </w:rPr>
        <w:t xml:space="preserve">: </w:t>
      </w:r>
      <w:r w:rsidR="00BE7959">
        <w:rPr>
          <w:rFonts w:ascii="Times" w:eastAsia="Times New Roman" w:hAnsi="Times" w:cs="Times New Roman"/>
          <w:color w:val="000000"/>
          <w:szCs w:val="24"/>
        </w:rPr>
        <w:t>H</w:t>
      </w:r>
      <w:r w:rsidRPr="000577DA">
        <w:rPr>
          <w:rFonts w:ascii="Times" w:eastAsia="Times New Roman" w:hAnsi="Times" w:cs="Times New Roman"/>
          <w:color w:val="000000"/>
          <w:szCs w:val="24"/>
        </w:rPr>
        <w:t xml:space="preserve">uman-made surroundings that provide the setting for human activity, ranging in scale from buildings and parks or </w:t>
      </w:r>
      <w:hyperlink r:id="rId22" w:history="1">
        <w:r w:rsidRPr="000577DA">
          <w:rPr>
            <w:rFonts w:ascii="Times" w:eastAsia="Times New Roman" w:hAnsi="Times" w:cs="Times New Roman"/>
            <w:color w:val="000000"/>
            <w:szCs w:val="24"/>
          </w:rPr>
          <w:t>green space</w:t>
        </w:r>
      </w:hyperlink>
      <w:r w:rsidRPr="000577DA">
        <w:rPr>
          <w:rFonts w:ascii="Times" w:eastAsia="Times New Roman" w:hAnsi="Times" w:cs="Times New Roman"/>
          <w:color w:val="000000"/>
          <w:szCs w:val="24"/>
        </w:rPr>
        <w:t xml:space="preserve"> to </w:t>
      </w:r>
      <w:hyperlink r:id="rId23" w:history="1">
        <w:r w:rsidRPr="000577DA">
          <w:rPr>
            <w:rFonts w:ascii="Times" w:eastAsia="Times New Roman" w:hAnsi="Times" w:cs="Times New Roman"/>
            <w:color w:val="000000"/>
            <w:szCs w:val="24"/>
          </w:rPr>
          <w:t>neighborhoods</w:t>
        </w:r>
      </w:hyperlink>
      <w:r w:rsidRPr="000577DA">
        <w:rPr>
          <w:rFonts w:ascii="Times" w:eastAsia="Times New Roman" w:hAnsi="Times" w:cs="Times New Roman"/>
          <w:color w:val="000000"/>
          <w:szCs w:val="24"/>
        </w:rPr>
        <w:t xml:space="preserve"> and cities that can often include their supporting infrastructure, such as water supply, or energy networks.</w:t>
      </w:r>
    </w:p>
    <w:p w14:paraId="4805037A" w14:textId="51CA1F36" w:rsidR="007F0928" w:rsidRPr="00DC31DA" w:rsidRDefault="007F0928" w:rsidP="007F0928">
      <w:pPr>
        <w:pStyle w:val="ListParagraph"/>
        <w:numPr>
          <w:ilvl w:val="2"/>
          <w:numId w:val="22"/>
        </w:numPr>
        <w:spacing w:after="0" w:line="240" w:lineRule="auto"/>
        <w:rPr>
          <w:rFonts w:ascii="Times" w:eastAsia="Times New Roman" w:hAnsi="Times" w:cs="Times New Roman"/>
          <w:color w:val="000000"/>
          <w:szCs w:val="24"/>
        </w:rPr>
      </w:pPr>
      <w:r w:rsidRPr="00DC31DA">
        <w:rPr>
          <w:rFonts w:ascii="Times" w:eastAsia="Times New Roman" w:hAnsi="Times" w:cs="Times New Roman"/>
          <w:color w:val="000000"/>
          <w:szCs w:val="24"/>
        </w:rPr>
        <w:t>Planned space, urban planning</w:t>
      </w:r>
      <w:r w:rsidR="00BE7959">
        <w:rPr>
          <w:rFonts w:ascii="Times" w:eastAsia="Times New Roman" w:hAnsi="Times" w:cs="Times New Roman"/>
          <w:color w:val="000000"/>
          <w:szCs w:val="24"/>
        </w:rPr>
        <w:t>.</w:t>
      </w:r>
    </w:p>
    <w:p w14:paraId="036330EC" w14:textId="77777777" w:rsidR="007F0928" w:rsidRPr="004D38D4"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D38D4">
        <w:rPr>
          <w:rFonts w:ascii="Times" w:eastAsia="Times New Roman" w:hAnsi="Times" w:cs="Times New Roman"/>
          <w:b/>
          <w:color w:val="000000"/>
          <w:szCs w:val="24"/>
        </w:rPr>
        <w:t>Other</w:t>
      </w:r>
    </w:p>
    <w:p w14:paraId="0F5879CC" w14:textId="77777777" w:rsidR="007F0928" w:rsidRPr="001F379B" w:rsidRDefault="007F0928" w:rsidP="007F0928">
      <w:pPr>
        <w:pStyle w:val="ListParagraph"/>
        <w:numPr>
          <w:ilvl w:val="0"/>
          <w:numId w:val="22"/>
        </w:numPr>
        <w:spacing w:after="0" w:line="240" w:lineRule="auto"/>
        <w:rPr>
          <w:rFonts w:ascii="Times" w:hAnsi="Times"/>
          <w:b/>
          <w:color w:val="000000"/>
          <w:szCs w:val="24"/>
        </w:rPr>
      </w:pPr>
      <w:r w:rsidRPr="001F379B">
        <w:rPr>
          <w:rFonts w:ascii="Times" w:hAnsi="Times"/>
          <w:color w:val="000000"/>
          <w:szCs w:val="24"/>
        </w:rPr>
        <w:t>Does the document offer policy solution(s)? If so, what are they?</w:t>
      </w:r>
    </w:p>
    <w:p w14:paraId="50453317" w14:textId="77777777" w:rsidR="007F0928" w:rsidRPr="004E2DE0"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E2DE0">
        <w:rPr>
          <w:rFonts w:ascii="Times" w:eastAsia="Times New Roman" w:hAnsi="Times" w:cs="Times New Roman"/>
          <w:b/>
          <w:color w:val="000000"/>
          <w:szCs w:val="24"/>
        </w:rPr>
        <w:t>Regulation</w:t>
      </w:r>
      <w:r>
        <w:rPr>
          <w:rFonts w:ascii="Times" w:eastAsia="Times New Roman" w:hAnsi="Times" w:cs="Times New Roman"/>
          <w:color w:val="000000"/>
          <w:szCs w:val="24"/>
        </w:rPr>
        <w:t xml:space="preserve">: Legal regulation only. Must be a written instrument containing rules adopted or proposed to be adopted by governmental authority. </w:t>
      </w:r>
    </w:p>
    <w:p w14:paraId="09C5EB1A" w14:textId="77777777" w:rsidR="007F0928" w:rsidRPr="00D56B8E"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E2DE0">
        <w:rPr>
          <w:rFonts w:ascii="Times" w:eastAsia="Times New Roman" w:hAnsi="Times" w:cs="Times New Roman"/>
          <w:b/>
          <w:color w:val="000000"/>
          <w:szCs w:val="24"/>
        </w:rPr>
        <w:t>Administrative Capacity and Enforcement</w:t>
      </w:r>
      <w:r>
        <w:rPr>
          <w:rFonts w:ascii="Times" w:eastAsia="Times New Roman" w:hAnsi="Times" w:cs="Times New Roman"/>
          <w:color w:val="000000"/>
          <w:szCs w:val="24"/>
        </w:rPr>
        <w:t>: Government. Implementation phase of regulation/policy.</w:t>
      </w:r>
    </w:p>
    <w:p w14:paraId="08D8ED96" w14:textId="77777777" w:rsidR="007F0928" w:rsidRPr="004E2DE0"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E2DE0">
        <w:rPr>
          <w:rFonts w:ascii="Times" w:eastAsia="Times New Roman" w:hAnsi="Times" w:cs="Times New Roman"/>
          <w:b/>
          <w:color w:val="000000"/>
          <w:szCs w:val="24"/>
        </w:rPr>
        <w:t>New Infrastructure/Planning</w:t>
      </w:r>
      <w:r>
        <w:rPr>
          <w:rFonts w:ascii="Times" w:eastAsia="Times New Roman" w:hAnsi="Times" w:cs="Times New Roman"/>
          <w:color w:val="000000"/>
          <w:szCs w:val="24"/>
        </w:rPr>
        <w:t>: Example, development of new transportation systems or second generation action plan.</w:t>
      </w:r>
    </w:p>
    <w:p w14:paraId="051F3C42" w14:textId="2A7F638D" w:rsidR="007F0928" w:rsidRPr="004E2DE0"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E2DE0">
        <w:rPr>
          <w:rFonts w:ascii="Times" w:eastAsia="Times New Roman" w:hAnsi="Times" w:cs="Times New Roman"/>
          <w:b/>
          <w:color w:val="000000"/>
          <w:szCs w:val="24"/>
        </w:rPr>
        <w:t>Research and Information</w:t>
      </w:r>
      <w:r w:rsidR="00BE7959">
        <w:rPr>
          <w:rFonts w:ascii="Times" w:eastAsia="Times New Roman" w:hAnsi="Times" w:cs="Times New Roman"/>
          <w:color w:val="000000"/>
          <w:szCs w:val="24"/>
        </w:rPr>
        <w:t>: R</w:t>
      </w:r>
      <w:r>
        <w:rPr>
          <w:rFonts w:ascii="Times" w:eastAsia="Times New Roman" w:hAnsi="Times" w:cs="Times New Roman"/>
          <w:color w:val="000000"/>
          <w:szCs w:val="24"/>
        </w:rPr>
        <w:t>eports, data</w:t>
      </w:r>
      <w:r w:rsidR="00BE7959">
        <w:rPr>
          <w:rFonts w:ascii="Times" w:eastAsia="Times New Roman" w:hAnsi="Times" w:cs="Times New Roman"/>
          <w:color w:val="000000"/>
          <w:szCs w:val="24"/>
        </w:rPr>
        <w:t>.</w:t>
      </w:r>
    </w:p>
    <w:p w14:paraId="1A575C43" w14:textId="48270899" w:rsidR="007F0928" w:rsidRPr="004E2DE0" w:rsidRDefault="007F0928" w:rsidP="007F0928">
      <w:pPr>
        <w:pStyle w:val="ListParagraph"/>
        <w:numPr>
          <w:ilvl w:val="1"/>
          <w:numId w:val="22"/>
        </w:numPr>
        <w:spacing w:after="0" w:line="240" w:lineRule="auto"/>
        <w:rPr>
          <w:rFonts w:ascii="Times" w:hAnsi="Times"/>
          <w:b/>
          <w:color w:val="000000"/>
          <w:szCs w:val="24"/>
        </w:rPr>
      </w:pPr>
      <w:r w:rsidRPr="004E2DE0">
        <w:rPr>
          <w:rFonts w:ascii="Times" w:eastAsia="Times New Roman" w:hAnsi="Times" w:cs="Times New Roman"/>
          <w:b/>
          <w:color w:val="000000"/>
          <w:szCs w:val="24"/>
        </w:rPr>
        <w:t>Status Quo</w:t>
      </w:r>
      <w:r w:rsidRPr="004E2DE0">
        <w:rPr>
          <w:rFonts w:ascii="Times" w:hAnsi="Times"/>
          <w:b/>
          <w:color w:val="000000"/>
          <w:szCs w:val="24"/>
        </w:rPr>
        <w:t xml:space="preserve">: </w:t>
      </w:r>
      <w:r w:rsidRPr="004E2DE0">
        <w:rPr>
          <w:rFonts w:ascii="Times" w:hAnsi="Times"/>
          <w:color w:val="000000"/>
          <w:szCs w:val="24"/>
        </w:rPr>
        <w:t>Maintain and/or meet the goals of existing plans and policies</w:t>
      </w:r>
      <w:r>
        <w:rPr>
          <w:rFonts w:ascii="Times" w:hAnsi="Times"/>
          <w:color w:val="000000"/>
          <w:szCs w:val="24"/>
        </w:rPr>
        <w:t>; P</w:t>
      </w:r>
      <w:r w:rsidR="00BE7959">
        <w:rPr>
          <w:rFonts w:ascii="Times" w:hAnsi="Times"/>
          <w:color w:val="000000"/>
          <w:szCs w:val="24"/>
        </w:rPr>
        <w:t>ublic Interest Litigation (PIL).</w:t>
      </w:r>
    </w:p>
    <w:p w14:paraId="247B373B" w14:textId="77777777" w:rsidR="007F0928" w:rsidRPr="004E2DE0"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E2DE0">
        <w:rPr>
          <w:rFonts w:ascii="Times" w:eastAsia="Times New Roman" w:hAnsi="Times" w:cs="Times New Roman"/>
          <w:b/>
          <w:color w:val="000000"/>
          <w:szCs w:val="24"/>
        </w:rPr>
        <w:t>Market Solution</w:t>
      </w:r>
      <w:r>
        <w:rPr>
          <w:rFonts w:ascii="Times" w:eastAsia="Times New Roman" w:hAnsi="Times" w:cs="Times New Roman"/>
          <w:color w:val="000000"/>
          <w:szCs w:val="24"/>
        </w:rPr>
        <w:t>: Example, taxes, credits and financial incentives.</w:t>
      </w:r>
    </w:p>
    <w:p w14:paraId="26029173" w14:textId="0D70825C" w:rsidR="007F0928" w:rsidRPr="004E2DE0"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E2DE0">
        <w:rPr>
          <w:rFonts w:ascii="Times" w:eastAsia="Times New Roman" w:hAnsi="Times" w:cs="Times New Roman"/>
          <w:b/>
          <w:color w:val="000000"/>
          <w:szCs w:val="24"/>
        </w:rPr>
        <w:t>Voluntary</w:t>
      </w:r>
      <w:r>
        <w:rPr>
          <w:rFonts w:ascii="Times" w:eastAsia="Times New Roman" w:hAnsi="Times" w:cs="Times New Roman"/>
          <w:color w:val="000000"/>
          <w:szCs w:val="24"/>
        </w:rPr>
        <w:t xml:space="preserve">: </w:t>
      </w:r>
      <w:r w:rsidR="00BE7959">
        <w:rPr>
          <w:rFonts w:ascii="Times" w:eastAsia="Times New Roman" w:hAnsi="Times" w:cs="Times New Roman"/>
          <w:color w:val="000000"/>
          <w:szCs w:val="24"/>
        </w:rPr>
        <w:t>P</w:t>
      </w:r>
      <w:r>
        <w:rPr>
          <w:rFonts w:ascii="Times" w:eastAsia="Times New Roman" w:hAnsi="Times" w:cs="Times New Roman"/>
          <w:color w:val="000000"/>
          <w:szCs w:val="24"/>
        </w:rPr>
        <w:t xml:space="preserve">ublic or private sector needs to do something voluntarily. No regulation is involved. </w:t>
      </w:r>
    </w:p>
    <w:p w14:paraId="4B92B966" w14:textId="788C8514" w:rsidR="007F0928" w:rsidRPr="00471349"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E4278D">
        <w:rPr>
          <w:rFonts w:ascii="Times" w:eastAsia="Times New Roman" w:hAnsi="Times" w:cs="Times New Roman"/>
          <w:b/>
          <w:color w:val="000000"/>
          <w:szCs w:val="24"/>
        </w:rPr>
        <w:t>Public/Private Partnership (PPP)</w:t>
      </w:r>
      <w:r w:rsidR="00BE7959">
        <w:rPr>
          <w:rFonts w:ascii="Times" w:eastAsia="Times New Roman" w:hAnsi="Times" w:cs="Times New Roman"/>
          <w:color w:val="000000"/>
          <w:szCs w:val="24"/>
        </w:rPr>
        <w:t>: A public-</w:t>
      </w:r>
      <w:r w:rsidRPr="00E4278D">
        <w:rPr>
          <w:rFonts w:ascii="Times" w:eastAsia="Times New Roman" w:hAnsi="Times" w:cs="Times New Roman"/>
          <w:color w:val="000000"/>
          <w:szCs w:val="24"/>
        </w:rPr>
        <w:t xml:space="preserve">private partnership (PPP) is a government service or private business venture </w:t>
      </w:r>
      <w:r w:rsidR="00BE7959">
        <w:rPr>
          <w:rFonts w:ascii="Times" w:eastAsia="Times New Roman" w:hAnsi="Times" w:cs="Times New Roman"/>
          <w:color w:val="000000"/>
          <w:szCs w:val="24"/>
        </w:rPr>
        <w:t>that</w:t>
      </w:r>
      <w:r w:rsidRPr="00E4278D">
        <w:rPr>
          <w:rFonts w:ascii="Times" w:eastAsia="Times New Roman" w:hAnsi="Times" w:cs="Times New Roman"/>
          <w:color w:val="000000"/>
          <w:szCs w:val="24"/>
        </w:rPr>
        <w:t xml:space="preserve"> is funded and operated through a partnership of government and one or more private sector companies.</w:t>
      </w:r>
      <w:r>
        <w:rPr>
          <w:rFonts w:ascii="Times" w:eastAsia="Times New Roman" w:hAnsi="Times" w:cs="Times New Roman"/>
          <w:color w:val="000000"/>
          <w:szCs w:val="24"/>
        </w:rPr>
        <w:t xml:space="preserve"> </w:t>
      </w:r>
      <w:r w:rsidRPr="00E4278D">
        <w:rPr>
          <w:rFonts w:ascii="Times" w:eastAsia="Times New Roman" w:hAnsi="Times" w:cs="Times New Roman"/>
          <w:color w:val="000000"/>
          <w:szCs w:val="24"/>
        </w:rPr>
        <w:t>PPP involves a contract between a public sector authority and a private party, in which the private party provides a public service or project and assumes substantial financial, technical and operational risk in the project</w:t>
      </w:r>
      <w:r>
        <w:rPr>
          <w:rFonts w:ascii="Times" w:eastAsia="Times New Roman" w:hAnsi="Times" w:cs="Times New Roman"/>
          <w:color w:val="000000"/>
          <w:szCs w:val="24"/>
        </w:rPr>
        <w:t xml:space="preserve"> </w:t>
      </w:r>
      <w:r w:rsidRPr="00E4278D">
        <w:rPr>
          <w:rFonts w:ascii="Times" w:eastAsia="Times New Roman" w:hAnsi="Times" w:cs="Times New Roman"/>
          <w:color w:val="000000"/>
          <w:szCs w:val="24"/>
        </w:rPr>
        <w:t>involving the public and private sector</w:t>
      </w:r>
      <w:r>
        <w:rPr>
          <w:rFonts w:ascii="Times" w:eastAsia="Times New Roman" w:hAnsi="Times" w:cs="Times New Roman"/>
          <w:color w:val="000000"/>
          <w:szCs w:val="24"/>
        </w:rPr>
        <w:t xml:space="preserve">. </w:t>
      </w:r>
      <w:r w:rsidRPr="00E4278D">
        <w:rPr>
          <w:rFonts w:ascii="Times" w:eastAsia="Times New Roman" w:hAnsi="Times" w:cs="Times New Roman"/>
          <w:color w:val="000000"/>
          <w:szCs w:val="24"/>
        </w:rPr>
        <w:t>Example, private sector takes over operation of a bus line.</w:t>
      </w:r>
    </w:p>
    <w:p w14:paraId="56DF68FA" w14:textId="1143F04A" w:rsidR="007F0928" w:rsidRPr="001E47C0" w:rsidRDefault="007F0928" w:rsidP="007F0928">
      <w:pPr>
        <w:pStyle w:val="ListParagraph"/>
        <w:numPr>
          <w:ilvl w:val="1"/>
          <w:numId w:val="22"/>
        </w:numPr>
        <w:spacing w:after="0" w:line="240" w:lineRule="auto"/>
        <w:rPr>
          <w:rFonts w:ascii="Times" w:eastAsia="Times New Roman" w:hAnsi="Times" w:cs="Times New Roman"/>
          <w:b/>
          <w:color w:val="000000"/>
          <w:szCs w:val="24"/>
        </w:rPr>
      </w:pPr>
      <w:r w:rsidRPr="004E2DE0">
        <w:rPr>
          <w:rFonts w:ascii="Times" w:eastAsia="Times New Roman" w:hAnsi="Times" w:cs="Times New Roman"/>
          <w:b/>
          <w:color w:val="000000"/>
          <w:szCs w:val="24"/>
        </w:rPr>
        <w:t>Other</w:t>
      </w:r>
      <w:r>
        <w:rPr>
          <w:rFonts w:ascii="Times" w:eastAsia="Times New Roman" w:hAnsi="Times" w:cs="Times New Roman"/>
          <w:color w:val="000000"/>
          <w:szCs w:val="24"/>
        </w:rPr>
        <w:t xml:space="preserve"> </w:t>
      </w:r>
    </w:p>
    <w:p w14:paraId="6C769E22" w14:textId="77777777" w:rsidR="00BE7959" w:rsidRDefault="00BE7959" w:rsidP="007F0928">
      <w:pPr>
        <w:rPr>
          <w:rFonts w:ascii="Times" w:hAnsi="Times"/>
          <w:b/>
          <w:color w:val="000000"/>
        </w:rPr>
        <w:sectPr w:rsidR="00BE7959" w:rsidSect="00FF6426">
          <w:pgSz w:w="12240" w:h="15840"/>
          <w:pgMar w:top="1440" w:right="1440" w:bottom="1440" w:left="1440" w:header="1440" w:footer="1440" w:gutter="0"/>
          <w:cols w:space="720"/>
          <w:noEndnote/>
        </w:sectPr>
      </w:pPr>
    </w:p>
    <w:p w14:paraId="444EDA54" w14:textId="03921A3E" w:rsidR="007F0928" w:rsidRPr="00082B81" w:rsidRDefault="007F0928" w:rsidP="00082B81">
      <w:pPr>
        <w:pStyle w:val="Heading1"/>
      </w:pPr>
      <w:r w:rsidRPr="000A133A">
        <w:lastRenderedPageBreak/>
        <w:t>Appendix 4</w:t>
      </w:r>
      <w:r w:rsidRPr="00082B81">
        <w:t>. NPF Coding Rules</w:t>
      </w:r>
    </w:p>
    <w:p w14:paraId="201AA009" w14:textId="77777777" w:rsidR="007F0928" w:rsidRPr="00304FB8" w:rsidRDefault="007F0928" w:rsidP="007F0928">
      <w:pPr>
        <w:pStyle w:val="ListParagraph"/>
        <w:numPr>
          <w:ilvl w:val="0"/>
          <w:numId w:val="22"/>
        </w:numPr>
        <w:spacing w:after="0" w:line="240" w:lineRule="auto"/>
        <w:rPr>
          <w:rFonts w:ascii="Times" w:hAnsi="Times"/>
          <w:b/>
          <w:color w:val="000000"/>
          <w:szCs w:val="24"/>
        </w:rPr>
      </w:pPr>
      <w:r>
        <w:rPr>
          <w:rFonts w:ascii="Times" w:hAnsi="Times"/>
          <w:b/>
          <w:color w:val="000000"/>
          <w:szCs w:val="24"/>
        </w:rPr>
        <w:t>Coding Rule – What to Code</w:t>
      </w:r>
    </w:p>
    <w:p w14:paraId="387A32BE" w14:textId="77777777" w:rsidR="007F0928" w:rsidRPr="00546568" w:rsidRDefault="007F0928" w:rsidP="007F0928">
      <w:pPr>
        <w:pStyle w:val="ListParagraph"/>
        <w:numPr>
          <w:ilvl w:val="1"/>
          <w:numId w:val="22"/>
        </w:numPr>
        <w:spacing w:after="0" w:line="240" w:lineRule="auto"/>
        <w:rPr>
          <w:rFonts w:ascii="Times" w:hAnsi="Times"/>
          <w:b/>
          <w:color w:val="000000"/>
          <w:szCs w:val="24"/>
        </w:rPr>
      </w:pPr>
      <w:r>
        <w:rPr>
          <w:rFonts w:ascii="Times" w:hAnsi="Times"/>
          <w:color w:val="000000"/>
          <w:szCs w:val="24"/>
        </w:rPr>
        <w:t xml:space="preserve">Code all relevant words, phrases and/or sentences in the document, even if the coding is redundant. </w:t>
      </w:r>
    </w:p>
    <w:p w14:paraId="42F962B6" w14:textId="77777777" w:rsidR="007F0928" w:rsidRDefault="007F0928" w:rsidP="007F0928">
      <w:pPr>
        <w:pStyle w:val="ListParagraph"/>
        <w:numPr>
          <w:ilvl w:val="1"/>
          <w:numId w:val="22"/>
        </w:numPr>
        <w:spacing w:after="160" w:line="259" w:lineRule="auto"/>
        <w:rPr>
          <w:rFonts w:ascii="Times" w:hAnsi="Times"/>
          <w:szCs w:val="24"/>
        </w:rPr>
      </w:pPr>
      <w:r>
        <w:rPr>
          <w:rFonts w:ascii="Times" w:hAnsi="Times"/>
          <w:szCs w:val="24"/>
        </w:rPr>
        <w:t>Only code when the content explicitly fits into a node.</w:t>
      </w:r>
    </w:p>
    <w:p w14:paraId="744CC917" w14:textId="77777777" w:rsidR="007F0928" w:rsidRDefault="007F0928" w:rsidP="007F0928">
      <w:pPr>
        <w:pStyle w:val="ListParagraph"/>
        <w:numPr>
          <w:ilvl w:val="2"/>
          <w:numId w:val="22"/>
        </w:numPr>
        <w:spacing w:after="160" w:line="259" w:lineRule="auto"/>
        <w:rPr>
          <w:rFonts w:ascii="Times" w:hAnsi="Times"/>
          <w:szCs w:val="24"/>
        </w:rPr>
      </w:pPr>
      <w:r>
        <w:rPr>
          <w:rFonts w:ascii="Times" w:hAnsi="Times"/>
          <w:szCs w:val="24"/>
        </w:rPr>
        <w:t>For example, o</w:t>
      </w:r>
      <w:r w:rsidRPr="00B5041A">
        <w:rPr>
          <w:rFonts w:ascii="Times" w:hAnsi="Times"/>
          <w:szCs w:val="24"/>
        </w:rPr>
        <w:t xml:space="preserve">nly </w:t>
      </w:r>
      <w:r>
        <w:rPr>
          <w:rFonts w:ascii="Times" w:hAnsi="Times"/>
          <w:szCs w:val="24"/>
        </w:rPr>
        <w:t>code Solution - Level of Government when the content</w:t>
      </w:r>
      <w:r w:rsidRPr="00B5041A">
        <w:rPr>
          <w:rFonts w:ascii="Times" w:hAnsi="Times"/>
          <w:szCs w:val="24"/>
        </w:rPr>
        <w:t xml:space="preserve"> explicitly </w:t>
      </w:r>
      <w:r>
        <w:rPr>
          <w:rFonts w:ascii="Times" w:hAnsi="Times"/>
          <w:szCs w:val="24"/>
        </w:rPr>
        <w:t xml:space="preserve">states </w:t>
      </w:r>
      <w:r w:rsidRPr="00B5041A">
        <w:rPr>
          <w:rFonts w:ascii="Times" w:hAnsi="Times"/>
          <w:szCs w:val="24"/>
        </w:rPr>
        <w:t xml:space="preserve">the level. </w:t>
      </w:r>
    </w:p>
    <w:p w14:paraId="40CB638D" w14:textId="77777777" w:rsidR="007F0928" w:rsidRDefault="007F0928" w:rsidP="007F0928">
      <w:pPr>
        <w:pStyle w:val="ListParagraph"/>
        <w:numPr>
          <w:ilvl w:val="1"/>
          <w:numId w:val="22"/>
        </w:numPr>
        <w:spacing w:after="160" w:line="259" w:lineRule="auto"/>
        <w:rPr>
          <w:rFonts w:ascii="Times" w:hAnsi="Times"/>
          <w:szCs w:val="24"/>
        </w:rPr>
      </w:pPr>
      <w:r>
        <w:rPr>
          <w:rFonts w:ascii="Times" w:hAnsi="Times"/>
          <w:szCs w:val="24"/>
        </w:rPr>
        <w:t>Code titles, subtitles and picture captions, but not the images</w:t>
      </w:r>
    </w:p>
    <w:p w14:paraId="55B6FD26" w14:textId="3B581E93" w:rsidR="007F0928" w:rsidRPr="007E2382" w:rsidRDefault="00BE7959" w:rsidP="007F0928">
      <w:pPr>
        <w:pStyle w:val="ListParagraph"/>
        <w:numPr>
          <w:ilvl w:val="0"/>
          <w:numId w:val="22"/>
        </w:numPr>
        <w:spacing w:after="160" w:line="259" w:lineRule="auto"/>
        <w:rPr>
          <w:rFonts w:ascii="Times" w:hAnsi="Times"/>
          <w:b/>
          <w:szCs w:val="24"/>
        </w:rPr>
      </w:pPr>
      <w:r>
        <w:rPr>
          <w:rFonts w:ascii="Times" w:hAnsi="Times"/>
          <w:b/>
          <w:szCs w:val="24"/>
        </w:rPr>
        <w:t>Coding Rule –</w:t>
      </w:r>
      <w:r w:rsidR="007F0928">
        <w:rPr>
          <w:rFonts w:ascii="Times" w:hAnsi="Times"/>
          <w:b/>
          <w:szCs w:val="24"/>
        </w:rPr>
        <w:t xml:space="preserve"> </w:t>
      </w:r>
      <w:r w:rsidR="007F0928" w:rsidRPr="007E2382">
        <w:rPr>
          <w:rFonts w:ascii="Times" w:hAnsi="Times"/>
          <w:b/>
          <w:szCs w:val="24"/>
        </w:rPr>
        <w:t xml:space="preserve">Level of </w:t>
      </w:r>
      <w:r w:rsidR="007F0928">
        <w:rPr>
          <w:rFonts w:ascii="Times" w:hAnsi="Times"/>
          <w:b/>
          <w:szCs w:val="24"/>
        </w:rPr>
        <w:t>A</w:t>
      </w:r>
      <w:r w:rsidR="007F0928" w:rsidRPr="007E2382">
        <w:rPr>
          <w:rFonts w:ascii="Times" w:hAnsi="Times"/>
          <w:b/>
          <w:szCs w:val="24"/>
        </w:rPr>
        <w:t xml:space="preserve">nalysis </w:t>
      </w:r>
    </w:p>
    <w:p w14:paraId="681A8E58" w14:textId="77777777" w:rsidR="007F0928" w:rsidRPr="007E2382" w:rsidRDefault="007F0928" w:rsidP="007F0928">
      <w:pPr>
        <w:pStyle w:val="ListParagraph"/>
        <w:numPr>
          <w:ilvl w:val="1"/>
          <w:numId w:val="22"/>
        </w:numPr>
        <w:spacing w:after="160" w:line="259" w:lineRule="auto"/>
        <w:rPr>
          <w:rFonts w:ascii="Times" w:hAnsi="Times"/>
          <w:szCs w:val="24"/>
        </w:rPr>
      </w:pPr>
      <w:r w:rsidRPr="007E2382">
        <w:rPr>
          <w:rFonts w:ascii="Times" w:hAnsi="Times"/>
          <w:szCs w:val="24"/>
        </w:rPr>
        <w:t xml:space="preserve">Code at the document level. </w:t>
      </w:r>
    </w:p>
    <w:p w14:paraId="5DD3A341" w14:textId="77777777" w:rsidR="007F0928" w:rsidRDefault="007F0928" w:rsidP="007F0928">
      <w:pPr>
        <w:pStyle w:val="ListParagraph"/>
        <w:numPr>
          <w:ilvl w:val="1"/>
          <w:numId w:val="22"/>
        </w:numPr>
        <w:spacing w:after="160" w:line="259" w:lineRule="auto"/>
      </w:pPr>
      <w:r w:rsidRPr="007E2382">
        <w:rPr>
          <w:rFonts w:ascii="Times" w:hAnsi="Times"/>
          <w:szCs w:val="24"/>
        </w:rPr>
        <w:t>Code the actors, causes, effects and solutions that pertain to air pollution.</w:t>
      </w:r>
    </w:p>
    <w:p w14:paraId="1B2AD3ED" w14:textId="77777777" w:rsidR="007F0928" w:rsidRPr="007E2382" w:rsidRDefault="007F0928" w:rsidP="007F0928">
      <w:pPr>
        <w:pStyle w:val="ListParagraph"/>
        <w:numPr>
          <w:ilvl w:val="0"/>
          <w:numId w:val="22"/>
        </w:numPr>
        <w:spacing w:after="160" w:line="259" w:lineRule="auto"/>
        <w:rPr>
          <w:rFonts w:ascii="Times" w:hAnsi="Times"/>
          <w:szCs w:val="24"/>
        </w:rPr>
      </w:pPr>
      <w:r>
        <w:rPr>
          <w:rFonts w:ascii="Times" w:hAnsi="Times"/>
          <w:b/>
          <w:szCs w:val="24"/>
        </w:rPr>
        <w:t xml:space="preserve">Coding Rule – Data Entry </w:t>
      </w:r>
    </w:p>
    <w:p w14:paraId="5510E05F" w14:textId="60A4DAD4" w:rsidR="007F0928" w:rsidRPr="00670FE2" w:rsidRDefault="007F0928" w:rsidP="007F0928">
      <w:pPr>
        <w:pStyle w:val="ListParagraph"/>
        <w:numPr>
          <w:ilvl w:val="1"/>
          <w:numId w:val="22"/>
        </w:numPr>
        <w:spacing w:after="160" w:line="259" w:lineRule="auto"/>
        <w:rPr>
          <w:rFonts w:ascii="Times" w:hAnsi="Times"/>
          <w:szCs w:val="24"/>
        </w:rPr>
      </w:pPr>
      <w:r w:rsidRPr="00B5041A">
        <w:rPr>
          <w:rFonts w:ascii="Times" w:hAnsi="Times"/>
          <w:szCs w:val="24"/>
        </w:rPr>
        <w:t>If there are multiple entries for a question (character types, cause/effect, etc</w:t>
      </w:r>
      <w:r w:rsidR="00C22B7C">
        <w:rPr>
          <w:rFonts w:ascii="Times" w:hAnsi="Times"/>
          <w:szCs w:val="24"/>
        </w:rPr>
        <w:t>.</w:t>
      </w:r>
      <w:bookmarkStart w:id="0" w:name="_GoBack"/>
      <w:bookmarkEnd w:id="0"/>
      <w:r w:rsidRPr="00B5041A">
        <w:rPr>
          <w:rFonts w:ascii="Times" w:hAnsi="Times"/>
          <w:szCs w:val="24"/>
        </w:rPr>
        <w:t>), alphabetize the entries.</w:t>
      </w:r>
    </w:p>
    <w:p w14:paraId="037C7BF9" w14:textId="77777777" w:rsidR="007F0928" w:rsidRDefault="007F0928" w:rsidP="007F0928">
      <w:pPr>
        <w:pStyle w:val="ListParagraph"/>
        <w:numPr>
          <w:ilvl w:val="1"/>
          <w:numId w:val="22"/>
        </w:numPr>
        <w:spacing w:after="160" w:line="259" w:lineRule="auto"/>
        <w:rPr>
          <w:rFonts w:ascii="Times" w:hAnsi="Times"/>
          <w:szCs w:val="24"/>
        </w:rPr>
      </w:pPr>
      <w:r>
        <w:rPr>
          <w:rFonts w:ascii="Times" w:hAnsi="Times"/>
          <w:szCs w:val="24"/>
        </w:rPr>
        <w:t>Coding sources</w:t>
      </w:r>
    </w:p>
    <w:p w14:paraId="59ACC2AB" w14:textId="77777777" w:rsidR="007F0928" w:rsidRPr="00B5041A" w:rsidRDefault="007F0928" w:rsidP="007F0928">
      <w:pPr>
        <w:pStyle w:val="ListParagraph"/>
        <w:numPr>
          <w:ilvl w:val="2"/>
          <w:numId w:val="22"/>
        </w:numPr>
        <w:spacing w:after="160" w:line="259" w:lineRule="auto"/>
        <w:rPr>
          <w:rFonts w:ascii="Times" w:hAnsi="Times"/>
          <w:szCs w:val="24"/>
        </w:rPr>
      </w:pPr>
      <w:r w:rsidRPr="00B5041A">
        <w:rPr>
          <w:rFonts w:ascii="Times" w:hAnsi="Times"/>
          <w:szCs w:val="24"/>
        </w:rPr>
        <w:t>Code national labs as Other.</w:t>
      </w:r>
    </w:p>
    <w:p w14:paraId="53B4F156" w14:textId="77777777" w:rsidR="007F0928" w:rsidRDefault="007F0928" w:rsidP="007F0928">
      <w:pPr>
        <w:pStyle w:val="ListParagraph"/>
        <w:numPr>
          <w:ilvl w:val="2"/>
          <w:numId w:val="22"/>
        </w:numPr>
        <w:spacing w:after="160" w:line="259" w:lineRule="auto"/>
        <w:rPr>
          <w:rFonts w:ascii="Times" w:hAnsi="Times"/>
          <w:szCs w:val="24"/>
        </w:rPr>
      </w:pPr>
      <w:r w:rsidRPr="00B5041A">
        <w:rPr>
          <w:rFonts w:ascii="Times" w:hAnsi="Times"/>
          <w:szCs w:val="24"/>
        </w:rPr>
        <w:t>Code Down to Earth as Media.</w:t>
      </w:r>
    </w:p>
    <w:p w14:paraId="5F9B5A90" w14:textId="2DDEF74A" w:rsidR="007F0928" w:rsidRPr="007E2382" w:rsidRDefault="007F0928" w:rsidP="007F0928">
      <w:pPr>
        <w:pStyle w:val="ListParagraph"/>
        <w:numPr>
          <w:ilvl w:val="0"/>
          <w:numId w:val="22"/>
        </w:numPr>
        <w:spacing w:after="160" w:line="259" w:lineRule="auto"/>
        <w:rPr>
          <w:rFonts w:ascii="Times" w:hAnsi="Times"/>
          <w:b/>
          <w:szCs w:val="24"/>
        </w:rPr>
      </w:pPr>
      <w:r w:rsidRPr="007E2382">
        <w:rPr>
          <w:rFonts w:ascii="Times" w:hAnsi="Times"/>
          <w:b/>
          <w:szCs w:val="24"/>
        </w:rPr>
        <w:t xml:space="preserve">Coding </w:t>
      </w:r>
      <w:r>
        <w:rPr>
          <w:rFonts w:ascii="Times" w:hAnsi="Times"/>
          <w:b/>
          <w:szCs w:val="24"/>
        </w:rPr>
        <w:t>R</w:t>
      </w:r>
      <w:r w:rsidRPr="007E2382">
        <w:rPr>
          <w:rFonts w:ascii="Times" w:hAnsi="Times"/>
          <w:b/>
          <w:szCs w:val="24"/>
        </w:rPr>
        <w:t xml:space="preserve">ule </w:t>
      </w:r>
      <w:r w:rsidR="00BE7959">
        <w:rPr>
          <w:rFonts w:ascii="Times" w:hAnsi="Times"/>
          <w:b/>
          <w:szCs w:val="24"/>
        </w:rPr>
        <w:t>–</w:t>
      </w:r>
      <w:r w:rsidRPr="007E2382">
        <w:rPr>
          <w:rFonts w:ascii="Times" w:hAnsi="Times"/>
          <w:b/>
          <w:szCs w:val="24"/>
        </w:rPr>
        <w:t xml:space="preserve"> Actors</w:t>
      </w:r>
    </w:p>
    <w:p w14:paraId="65EE3CD9" w14:textId="77777777" w:rsidR="007F0928" w:rsidRDefault="007F0928" w:rsidP="007F0928">
      <w:pPr>
        <w:pStyle w:val="ListParagraph"/>
        <w:numPr>
          <w:ilvl w:val="1"/>
          <w:numId w:val="22"/>
        </w:numPr>
        <w:spacing w:after="160" w:line="259" w:lineRule="auto"/>
        <w:rPr>
          <w:rFonts w:ascii="Times" w:hAnsi="Times"/>
          <w:szCs w:val="24"/>
        </w:rPr>
      </w:pPr>
      <w:r w:rsidRPr="00B5041A">
        <w:rPr>
          <w:rFonts w:ascii="Times" w:hAnsi="Times"/>
          <w:szCs w:val="24"/>
        </w:rPr>
        <w:t xml:space="preserve">Meeting participants are actors, but not heroes, victims or villains so </w:t>
      </w:r>
      <w:r>
        <w:rPr>
          <w:rFonts w:ascii="Times" w:hAnsi="Times"/>
          <w:szCs w:val="24"/>
        </w:rPr>
        <w:t>code as Actor - Other.</w:t>
      </w:r>
    </w:p>
    <w:p w14:paraId="7FA1384E" w14:textId="77777777" w:rsidR="007F0928" w:rsidRPr="00C326FE" w:rsidRDefault="007F0928" w:rsidP="007F0928">
      <w:pPr>
        <w:pStyle w:val="ListParagraph"/>
        <w:numPr>
          <w:ilvl w:val="1"/>
          <w:numId w:val="22"/>
        </w:numPr>
        <w:spacing w:after="160" w:line="259" w:lineRule="auto"/>
        <w:rPr>
          <w:rFonts w:ascii="Times" w:hAnsi="Times"/>
          <w:szCs w:val="24"/>
        </w:rPr>
      </w:pPr>
      <w:r w:rsidRPr="00B5041A">
        <w:rPr>
          <w:rFonts w:ascii="Times" w:hAnsi="Times"/>
          <w:szCs w:val="24"/>
        </w:rPr>
        <w:t xml:space="preserve">In Supreme Court cases, the petitioner is a hero and respondent is a villain. </w:t>
      </w:r>
    </w:p>
    <w:p w14:paraId="66FA029E" w14:textId="77777777" w:rsidR="007F0928" w:rsidRPr="00210B72" w:rsidRDefault="007F0928" w:rsidP="007F0928">
      <w:pPr>
        <w:pStyle w:val="ListParagraph"/>
        <w:numPr>
          <w:ilvl w:val="1"/>
          <w:numId w:val="22"/>
        </w:numPr>
        <w:spacing w:after="0" w:line="240" w:lineRule="auto"/>
        <w:rPr>
          <w:rFonts w:ascii="Times" w:hAnsi="Times"/>
          <w:color w:val="000000"/>
          <w:szCs w:val="24"/>
        </w:rPr>
      </w:pPr>
      <w:r>
        <w:rPr>
          <w:rFonts w:ascii="Times" w:hAnsi="Times"/>
          <w:color w:val="000000"/>
          <w:szCs w:val="24"/>
        </w:rPr>
        <w:t>Do not include non-humans (</w:t>
      </w:r>
      <w:r w:rsidRPr="00546568">
        <w:rPr>
          <w:rFonts w:ascii="Times" w:hAnsi="Times"/>
          <w:color w:val="000000"/>
          <w:szCs w:val="24"/>
        </w:rPr>
        <w:t>e.g.</w:t>
      </w:r>
      <w:r>
        <w:rPr>
          <w:rFonts w:ascii="Times" w:hAnsi="Times"/>
          <w:color w:val="000000"/>
          <w:szCs w:val="24"/>
        </w:rPr>
        <w:t>, policies,</w:t>
      </w:r>
      <w:r w:rsidRPr="00546568">
        <w:rPr>
          <w:rFonts w:ascii="Times" w:hAnsi="Times"/>
          <w:color w:val="000000"/>
          <w:szCs w:val="24"/>
        </w:rPr>
        <w:t xml:space="preserve"> personified symbols, animals)</w:t>
      </w:r>
      <w:r>
        <w:rPr>
          <w:rFonts w:ascii="Times" w:hAnsi="Times"/>
          <w:color w:val="000000"/>
          <w:szCs w:val="24"/>
        </w:rPr>
        <w:t>. Has to be persons or groups</w:t>
      </w:r>
      <w:r w:rsidRPr="00546568">
        <w:rPr>
          <w:rFonts w:ascii="Times" w:hAnsi="Times"/>
          <w:color w:val="000000"/>
          <w:szCs w:val="24"/>
        </w:rPr>
        <w:t xml:space="preserve"> being portrayed as a hero, villain, victim</w:t>
      </w:r>
      <w:r>
        <w:rPr>
          <w:rFonts w:ascii="Times" w:hAnsi="Times"/>
          <w:color w:val="000000"/>
          <w:szCs w:val="24"/>
        </w:rPr>
        <w:t xml:space="preserve"> but use Other</w:t>
      </w:r>
      <w:r w:rsidRPr="00546568">
        <w:rPr>
          <w:rFonts w:ascii="Times" w:hAnsi="Times"/>
          <w:color w:val="000000"/>
          <w:szCs w:val="24"/>
        </w:rPr>
        <w:t>.</w:t>
      </w:r>
      <w:r>
        <w:rPr>
          <w:rFonts w:ascii="Times" w:hAnsi="Times"/>
          <w:color w:val="000000"/>
          <w:szCs w:val="24"/>
        </w:rPr>
        <w:t xml:space="preserve"> They have to have agency – the ability or intention to act. </w:t>
      </w:r>
    </w:p>
    <w:p w14:paraId="20435206" w14:textId="080DCB8E" w:rsidR="007F0928" w:rsidRDefault="007F0928" w:rsidP="007F0928">
      <w:pPr>
        <w:pStyle w:val="ListParagraph"/>
        <w:numPr>
          <w:ilvl w:val="0"/>
          <w:numId w:val="22"/>
        </w:numPr>
        <w:spacing w:after="160" w:line="259" w:lineRule="auto"/>
        <w:rPr>
          <w:rFonts w:ascii="Times" w:hAnsi="Times"/>
          <w:szCs w:val="24"/>
        </w:rPr>
      </w:pPr>
      <w:r>
        <w:rPr>
          <w:rFonts w:ascii="Times" w:hAnsi="Times"/>
          <w:b/>
          <w:szCs w:val="24"/>
        </w:rPr>
        <w:t xml:space="preserve">Coding Rule – </w:t>
      </w:r>
      <w:r w:rsidR="00BE7959">
        <w:rPr>
          <w:rFonts w:ascii="Times" w:hAnsi="Times"/>
          <w:b/>
          <w:szCs w:val="24"/>
        </w:rPr>
        <w:t>Technology and Power Stations</w:t>
      </w:r>
    </w:p>
    <w:p w14:paraId="2CEC7647" w14:textId="335116E5" w:rsidR="007F0928" w:rsidRDefault="007F0928" w:rsidP="00BE7959">
      <w:pPr>
        <w:pStyle w:val="ListParagraph"/>
        <w:numPr>
          <w:ilvl w:val="1"/>
          <w:numId w:val="22"/>
        </w:numPr>
        <w:spacing w:after="160" w:line="259" w:lineRule="auto"/>
        <w:rPr>
          <w:rFonts w:ascii="Times" w:hAnsi="Times"/>
          <w:szCs w:val="24"/>
        </w:rPr>
      </w:pPr>
      <w:r w:rsidRPr="00B5041A">
        <w:rPr>
          <w:rFonts w:ascii="Times" w:hAnsi="Times"/>
          <w:szCs w:val="24"/>
        </w:rPr>
        <w:t xml:space="preserve">Code </w:t>
      </w:r>
      <w:r>
        <w:rPr>
          <w:rFonts w:ascii="Times" w:hAnsi="Times"/>
          <w:szCs w:val="24"/>
        </w:rPr>
        <w:t>solution using technology</w:t>
      </w:r>
      <w:r w:rsidRPr="00B5041A">
        <w:rPr>
          <w:rFonts w:ascii="Times" w:hAnsi="Times"/>
          <w:szCs w:val="24"/>
        </w:rPr>
        <w:t xml:space="preserve"> as Solution – Other. </w:t>
      </w:r>
    </w:p>
    <w:p w14:paraId="51588F27" w14:textId="77777777" w:rsidR="007F0928" w:rsidRDefault="007F0928" w:rsidP="00BE7959">
      <w:pPr>
        <w:pStyle w:val="ListParagraph"/>
        <w:numPr>
          <w:ilvl w:val="1"/>
          <w:numId w:val="22"/>
        </w:numPr>
        <w:spacing w:after="160" w:line="259" w:lineRule="auto"/>
        <w:rPr>
          <w:rFonts w:ascii="Times" w:hAnsi="Times"/>
          <w:szCs w:val="24"/>
        </w:rPr>
      </w:pPr>
      <w:r w:rsidRPr="00B5041A">
        <w:rPr>
          <w:rFonts w:ascii="Times" w:hAnsi="Times"/>
          <w:szCs w:val="24"/>
        </w:rPr>
        <w:t xml:space="preserve">Power station-related issues </w:t>
      </w:r>
      <w:r>
        <w:rPr>
          <w:rFonts w:ascii="Times" w:hAnsi="Times"/>
          <w:szCs w:val="24"/>
        </w:rPr>
        <w:t>should be coded as Causes – Industrial Production.</w:t>
      </w:r>
    </w:p>
    <w:p w14:paraId="4D78B185" w14:textId="7651A105" w:rsidR="007F0928" w:rsidRPr="00B5041A" w:rsidRDefault="007F0928" w:rsidP="007F0928">
      <w:pPr>
        <w:pStyle w:val="ListParagraph"/>
        <w:numPr>
          <w:ilvl w:val="0"/>
          <w:numId w:val="22"/>
        </w:numPr>
        <w:spacing w:after="160" w:line="259" w:lineRule="auto"/>
        <w:rPr>
          <w:rFonts w:ascii="Times" w:hAnsi="Times"/>
          <w:szCs w:val="24"/>
        </w:rPr>
      </w:pPr>
      <w:r>
        <w:rPr>
          <w:rFonts w:ascii="Times" w:hAnsi="Times"/>
          <w:b/>
          <w:szCs w:val="24"/>
        </w:rPr>
        <w:t xml:space="preserve">Coding Rule </w:t>
      </w:r>
      <w:r w:rsidR="00BE7959">
        <w:rPr>
          <w:rFonts w:ascii="Times" w:hAnsi="Times"/>
          <w:b/>
          <w:szCs w:val="24"/>
        </w:rPr>
        <w:t>–</w:t>
      </w:r>
      <w:r>
        <w:rPr>
          <w:rFonts w:ascii="Times" w:hAnsi="Times"/>
          <w:b/>
          <w:szCs w:val="24"/>
        </w:rPr>
        <w:t xml:space="preserve"> </w:t>
      </w:r>
      <w:r w:rsidRPr="007E2382">
        <w:rPr>
          <w:rFonts w:ascii="Times" w:hAnsi="Times"/>
          <w:b/>
          <w:szCs w:val="24"/>
        </w:rPr>
        <w:t>Coding Supreme Court cases</w:t>
      </w:r>
    </w:p>
    <w:p w14:paraId="2A3F19CD" w14:textId="77777777" w:rsidR="007F0928" w:rsidRPr="007C73E8" w:rsidRDefault="007F0928" w:rsidP="007F0928">
      <w:pPr>
        <w:pStyle w:val="ListParagraph"/>
        <w:numPr>
          <w:ilvl w:val="1"/>
          <w:numId w:val="22"/>
        </w:numPr>
        <w:spacing w:after="160" w:line="259" w:lineRule="auto"/>
        <w:rPr>
          <w:rFonts w:ascii="Times" w:hAnsi="Times"/>
          <w:szCs w:val="24"/>
        </w:rPr>
      </w:pPr>
      <w:r w:rsidRPr="00B5041A">
        <w:rPr>
          <w:rFonts w:ascii="Times" w:hAnsi="Times"/>
          <w:szCs w:val="24"/>
        </w:rPr>
        <w:t xml:space="preserve">In Supreme Court cases, the petitioner is a hero and respondent is a villain. </w:t>
      </w:r>
    </w:p>
    <w:p w14:paraId="51CDA92F" w14:textId="77777777" w:rsidR="007F0928" w:rsidRPr="00537B09" w:rsidRDefault="007F0928" w:rsidP="007F0928">
      <w:pPr>
        <w:pStyle w:val="ListParagraph"/>
        <w:numPr>
          <w:ilvl w:val="1"/>
          <w:numId w:val="22"/>
        </w:numPr>
        <w:spacing w:after="0" w:line="240" w:lineRule="auto"/>
        <w:rPr>
          <w:rFonts w:ascii="Times" w:hAnsi="Times"/>
          <w:b/>
          <w:color w:val="000000"/>
          <w:szCs w:val="24"/>
        </w:rPr>
      </w:pPr>
      <w:r>
        <w:rPr>
          <w:rFonts w:ascii="Times" w:hAnsi="Times"/>
          <w:color w:val="000000"/>
          <w:szCs w:val="24"/>
        </w:rPr>
        <w:t>A Public Interest Litigation is coded as Solution – Status Quo.</w:t>
      </w:r>
    </w:p>
    <w:p w14:paraId="59E05680" w14:textId="3698687A" w:rsidR="007F0928" w:rsidRPr="007C73E8" w:rsidRDefault="007F0928" w:rsidP="007F0928">
      <w:pPr>
        <w:pStyle w:val="ListParagraph"/>
        <w:numPr>
          <w:ilvl w:val="0"/>
          <w:numId w:val="22"/>
        </w:numPr>
        <w:spacing w:after="0" w:line="240" w:lineRule="auto"/>
        <w:rPr>
          <w:rFonts w:ascii="Times" w:hAnsi="Times"/>
          <w:b/>
          <w:color w:val="000000"/>
          <w:szCs w:val="24"/>
        </w:rPr>
      </w:pPr>
      <w:r>
        <w:rPr>
          <w:rFonts w:ascii="Times" w:hAnsi="Times"/>
          <w:b/>
          <w:color w:val="000000"/>
          <w:szCs w:val="24"/>
        </w:rPr>
        <w:t>Coding Rule – Even s</w:t>
      </w:r>
      <w:r w:rsidRPr="007E2382">
        <w:rPr>
          <w:rFonts w:ascii="Times" w:hAnsi="Times"/>
          <w:b/>
          <w:color w:val="000000"/>
          <w:szCs w:val="24"/>
        </w:rPr>
        <w:t>olutions</w:t>
      </w:r>
      <w:r>
        <w:rPr>
          <w:rFonts w:ascii="Times" w:hAnsi="Times"/>
          <w:b/>
          <w:color w:val="000000"/>
          <w:szCs w:val="24"/>
        </w:rPr>
        <w:t xml:space="preserve"> that </w:t>
      </w:r>
      <w:r w:rsidR="00BE7959">
        <w:rPr>
          <w:rFonts w:ascii="Times" w:hAnsi="Times"/>
          <w:b/>
          <w:color w:val="000000"/>
          <w:szCs w:val="24"/>
        </w:rPr>
        <w:t>are not</w:t>
      </w:r>
      <w:r>
        <w:rPr>
          <w:rFonts w:ascii="Times" w:hAnsi="Times"/>
          <w:b/>
          <w:color w:val="000000"/>
          <w:szCs w:val="24"/>
        </w:rPr>
        <w:t xml:space="preserve"> working should</w:t>
      </w:r>
      <w:r w:rsidRPr="007E2382">
        <w:rPr>
          <w:rFonts w:ascii="Times" w:hAnsi="Times"/>
          <w:b/>
          <w:color w:val="000000"/>
          <w:szCs w:val="24"/>
        </w:rPr>
        <w:t xml:space="preserve"> be coded.</w:t>
      </w:r>
      <w:r>
        <w:rPr>
          <w:rFonts w:ascii="Times" w:hAnsi="Times"/>
          <w:color w:val="000000"/>
          <w:szCs w:val="24"/>
        </w:rPr>
        <w:t xml:space="preserve"> </w:t>
      </w:r>
    </w:p>
    <w:p w14:paraId="0E6351F5" w14:textId="77777777" w:rsidR="007F0928" w:rsidRPr="00D808FE" w:rsidRDefault="007F0928" w:rsidP="007F0928">
      <w:pPr>
        <w:pStyle w:val="ListParagraph"/>
        <w:numPr>
          <w:ilvl w:val="1"/>
          <w:numId w:val="22"/>
        </w:numPr>
        <w:spacing w:after="0" w:line="240" w:lineRule="auto"/>
        <w:rPr>
          <w:rFonts w:ascii="Times" w:hAnsi="Times"/>
          <w:b/>
          <w:color w:val="000000"/>
          <w:szCs w:val="24"/>
        </w:rPr>
      </w:pPr>
      <w:r>
        <w:rPr>
          <w:rFonts w:ascii="Times" w:hAnsi="Times"/>
          <w:color w:val="000000"/>
          <w:szCs w:val="24"/>
        </w:rPr>
        <w:t xml:space="preserve">For example, a weak study that results in allowing private vehicles on BRT lanes is coded as Solutions – New Infrastructure &amp; Planning and Research &amp; Information. </w:t>
      </w:r>
    </w:p>
    <w:p w14:paraId="7AF145ED" w14:textId="77777777" w:rsidR="00FC0C65" w:rsidRDefault="00FC0C65" w:rsidP="00FC0C65">
      <w:pPr>
        <w:sectPr w:rsidR="00FC0C65" w:rsidSect="00FF6426">
          <w:pgSz w:w="12240" w:h="15840"/>
          <w:pgMar w:top="1440" w:right="1440" w:bottom="1440" w:left="1440" w:header="1440" w:footer="1440" w:gutter="0"/>
          <w:cols w:space="720"/>
          <w:noEndnote/>
        </w:sectPr>
      </w:pPr>
    </w:p>
    <w:p w14:paraId="49801014" w14:textId="0F222A4D" w:rsidR="007F0928" w:rsidRPr="00636F03" w:rsidRDefault="00FC0C65" w:rsidP="00082B81">
      <w:pPr>
        <w:pStyle w:val="Heading1"/>
        <w:rPr>
          <w:noProof/>
          <w:sz w:val="24"/>
        </w:rPr>
      </w:pPr>
      <w:r>
        <w:lastRenderedPageBreak/>
        <w:t>References</w:t>
      </w:r>
      <w:r w:rsidR="007F0928" w:rsidRPr="00636F03">
        <w:rPr>
          <w:sz w:val="24"/>
          <w:szCs w:val="24"/>
        </w:rPr>
        <w:fldChar w:fldCharType="begin" w:fldLock="1"/>
      </w:r>
      <w:r w:rsidR="007F0928" w:rsidRPr="00636F03">
        <w:rPr>
          <w:sz w:val="24"/>
          <w:szCs w:val="24"/>
        </w:rPr>
        <w:instrText xml:space="preserve">ADDIN Mendeley Bibliography CSL_BIBLIOGRAPHY </w:instrText>
      </w:r>
      <w:r w:rsidR="007F0928" w:rsidRPr="00636F03">
        <w:rPr>
          <w:sz w:val="24"/>
          <w:szCs w:val="24"/>
        </w:rPr>
        <w:fldChar w:fldCharType="separate"/>
      </w:r>
    </w:p>
    <w:p w14:paraId="630DC32A" w14:textId="6F2DE76E" w:rsidR="007F0928" w:rsidRPr="00EC0526" w:rsidRDefault="007F0928" w:rsidP="00EC0526">
      <w:pPr>
        <w:pStyle w:val="NormalWeb"/>
        <w:ind w:left="480" w:hanging="480"/>
        <w:rPr>
          <w:rFonts w:ascii="Times" w:hAnsi="Times"/>
          <w:noProof/>
        </w:rPr>
      </w:pPr>
      <w:r w:rsidRPr="00636F03">
        <w:fldChar w:fldCharType="end"/>
      </w:r>
      <w:r w:rsidRPr="00EC0526">
        <w:rPr>
          <w:rFonts w:ascii="Times" w:hAnsi="Times"/>
          <w:noProof/>
        </w:rPr>
        <w:t xml:space="preserve">Ahmad, S., Balaban, O., Doll, C. N. H., &amp; Dreyfus, M. (2013). Delhi </w:t>
      </w:r>
      <w:r w:rsidR="003D5126">
        <w:rPr>
          <w:rFonts w:ascii="Times" w:hAnsi="Times"/>
          <w:noProof/>
        </w:rPr>
        <w:t>R</w:t>
      </w:r>
      <w:r w:rsidRPr="00EC0526">
        <w:rPr>
          <w:rFonts w:ascii="Times" w:hAnsi="Times"/>
          <w:noProof/>
        </w:rPr>
        <w:t xml:space="preserve">evisited. </w:t>
      </w:r>
      <w:r w:rsidRPr="00EC0526">
        <w:rPr>
          <w:rFonts w:ascii="Times" w:hAnsi="Times"/>
          <w:i/>
          <w:iCs/>
          <w:noProof/>
        </w:rPr>
        <w:t>Cities</w:t>
      </w:r>
      <w:r w:rsidRPr="00EC0526">
        <w:rPr>
          <w:rFonts w:ascii="Times" w:hAnsi="Times"/>
          <w:noProof/>
        </w:rPr>
        <w:t xml:space="preserve">, </w:t>
      </w:r>
      <w:r w:rsidRPr="00EC0526">
        <w:rPr>
          <w:rFonts w:ascii="Times" w:hAnsi="Times"/>
          <w:i/>
          <w:iCs/>
          <w:noProof/>
        </w:rPr>
        <w:t>31</w:t>
      </w:r>
      <w:r w:rsidRPr="00EC0526">
        <w:rPr>
          <w:rFonts w:ascii="Times" w:hAnsi="Times"/>
          <w:noProof/>
        </w:rPr>
        <w:t>, 641–653.</w:t>
      </w:r>
    </w:p>
    <w:p w14:paraId="22051DF7" w14:textId="77777777" w:rsidR="007F0928" w:rsidRPr="00EC0526" w:rsidRDefault="007F0928" w:rsidP="00EC0526">
      <w:pPr>
        <w:pStyle w:val="NormalWeb"/>
        <w:ind w:left="480" w:hanging="480"/>
        <w:rPr>
          <w:rFonts w:ascii="Times" w:hAnsi="Times"/>
          <w:noProof/>
        </w:rPr>
      </w:pPr>
      <w:r w:rsidRPr="00EC0526">
        <w:rPr>
          <w:rFonts w:ascii="Times" w:hAnsi="Times"/>
          <w:noProof/>
        </w:rPr>
        <w:t xml:space="preserve">Bickerstaff, K., &amp; Walker, G. (1999). Public Understandings of Air Pollution: The “Localisation” of Environmental Risk. </w:t>
      </w:r>
      <w:r w:rsidRPr="00EC0526">
        <w:rPr>
          <w:rFonts w:ascii="Times" w:hAnsi="Times"/>
          <w:i/>
          <w:iCs/>
          <w:noProof/>
        </w:rPr>
        <w:t>Global Environmental Change</w:t>
      </w:r>
      <w:r w:rsidRPr="00EC0526">
        <w:rPr>
          <w:rFonts w:ascii="Times" w:hAnsi="Times"/>
          <w:noProof/>
        </w:rPr>
        <w:t xml:space="preserve">, </w:t>
      </w:r>
      <w:r w:rsidRPr="00EC0526">
        <w:rPr>
          <w:rFonts w:ascii="Times" w:hAnsi="Times"/>
          <w:i/>
          <w:iCs/>
          <w:noProof/>
        </w:rPr>
        <w:t>11</w:t>
      </w:r>
      <w:r w:rsidRPr="00EC0526">
        <w:rPr>
          <w:rFonts w:ascii="Times" w:hAnsi="Times"/>
          <w:noProof/>
        </w:rPr>
        <w:t>, 133–145.</w:t>
      </w:r>
    </w:p>
    <w:p w14:paraId="01C2E023" w14:textId="7FA38FDB" w:rsidR="007F0928" w:rsidRPr="00EC0526" w:rsidRDefault="007F0928" w:rsidP="00EC0526">
      <w:pPr>
        <w:pStyle w:val="NormalWeb"/>
        <w:ind w:left="480" w:hanging="480"/>
        <w:rPr>
          <w:rFonts w:ascii="Times" w:hAnsi="Times"/>
          <w:noProof/>
        </w:rPr>
      </w:pPr>
      <w:r w:rsidRPr="00EC0526">
        <w:rPr>
          <w:rFonts w:ascii="Times" w:hAnsi="Times"/>
          <w:noProof/>
        </w:rPr>
        <w:t xml:space="preserve">Blame Game Over Thick Smog Cover. (2013, November 6). </w:t>
      </w:r>
      <w:r w:rsidRPr="00EC0526">
        <w:rPr>
          <w:rFonts w:ascii="Times" w:hAnsi="Times"/>
          <w:i/>
          <w:iCs/>
          <w:noProof/>
        </w:rPr>
        <w:t>Hindustan Times</w:t>
      </w:r>
      <w:r w:rsidRPr="00EC0526">
        <w:rPr>
          <w:rFonts w:ascii="Times" w:hAnsi="Times"/>
          <w:noProof/>
        </w:rPr>
        <w:t>. New Delhi.</w:t>
      </w:r>
    </w:p>
    <w:p w14:paraId="14AC24B2" w14:textId="26821413" w:rsidR="00A45F38" w:rsidRPr="00EC0526" w:rsidRDefault="007F0928" w:rsidP="00EC0526">
      <w:pPr>
        <w:pStyle w:val="NormalWeb"/>
        <w:ind w:left="480" w:hanging="480"/>
        <w:rPr>
          <w:rFonts w:ascii="Times" w:hAnsi="Times"/>
          <w:noProof/>
        </w:rPr>
      </w:pPr>
      <w:r w:rsidRPr="00EC0526">
        <w:rPr>
          <w:rFonts w:ascii="Times" w:hAnsi="Times"/>
          <w:noProof/>
        </w:rPr>
        <w:t xml:space="preserve">Burstein, P. (2003). The Impact of Public Opinion on Public Policy: A Review and an Agenda. </w:t>
      </w:r>
      <w:r w:rsidRPr="00EC0526">
        <w:rPr>
          <w:rFonts w:ascii="Times" w:hAnsi="Times"/>
          <w:i/>
          <w:iCs/>
          <w:noProof/>
        </w:rPr>
        <w:t>Political Research Quarterly</w:t>
      </w:r>
      <w:r w:rsidRPr="00EC0526">
        <w:rPr>
          <w:rFonts w:ascii="Times" w:hAnsi="Times"/>
          <w:noProof/>
        </w:rPr>
        <w:t xml:space="preserve">, </w:t>
      </w:r>
      <w:r w:rsidRPr="00EC0526">
        <w:rPr>
          <w:rFonts w:ascii="Times" w:hAnsi="Times"/>
          <w:i/>
          <w:iCs/>
          <w:noProof/>
        </w:rPr>
        <w:t>56</w:t>
      </w:r>
      <w:r w:rsidRPr="00EC0526">
        <w:rPr>
          <w:rFonts w:ascii="Times" w:hAnsi="Times"/>
          <w:noProof/>
        </w:rPr>
        <w:t>(1), 29–40.</w:t>
      </w:r>
      <w:r w:rsidR="00462705" w:rsidRPr="00EC0526">
        <w:rPr>
          <w:rFonts w:ascii="Times" w:hAnsi="Times"/>
        </w:rPr>
        <w:t xml:space="preserve"> </w:t>
      </w:r>
      <w:r w:rsidR="00A45F38" w:rsidRPr="00EC0526">
        <w:rPr>
          <w:rFonts w:ascii="Times" w:hAnsi="Times"/>
        </w:rPr>
        <w:fldChar w:fldCharType="begin" w:fldLock="1"/>
      </w:r>
      <w:r w:rsidR="00A45F38" w:rsidRPr="00EC0526">
        <w:rPr>
          <w:rFonts w:ascii="Times" w:hAnsi="Times"/>
        </w:rPr>
        <w:instrText xml:space="preserve">ADDIN Mendeley Bibliography CSL_BIBLIOGRAPHY </w:instrText>
      </w:r>
      <w:r w:rsidR="00A45F38" w:rsidRPr="00EC0526">
        <w:rPr>
          <w:rFonts w:ascii="Times" w:hAnsi="Times"/>
        </w:rPr>
        <w:fldChar w:fldCharType="separate"/>
      </w:r>
    </w:p>
    <w:p w14:paraId="2B087C75" w14:textId="77777777" w:rsidR="00A45F38" w:rsidRPr="00EC0526" w:rsidRDefault="00A45F38" w:rsidP="00EC0526">
      <w:pPr>
        <w:pStyle w:val="NormalWeb"/>
        <w:ind w:left="480" w:hanging="480"/>
        <w:rPr>
          <w:rFonts w:ascii="Times" w:hAnsi="Times"/>
          <w:noProof/>
        </w:rPr>
      </w:pPr>
      <w:r w:rsidRPr="00EC0526">
        <w:rPr>
          <w:rFonts w:ascii="Times" w:hAnsi="Times"/>
          <w:noProof/>
        </w:rPr>
        <w:t>Carley, K. M., Columbus, D., &amp; Landwehr, P. (2013). Automap User’s Guide 2013. Pittsburgh, PA: Carnegie Mellon University.</w:t>
      </w:r>
    </w:p>
    <w:p w14:paraId="7F9B6C64" w14:textId="77777777" w:rsidR="00A45F38" w:rsidRPr="00EC0526" w:rsidRDefault="00A45F38" w:rsidP="00EC0526">
      <w:pPr>
        <w:pStyle w:val="NormalWeb"/>
        <w:ind w:left="480" w:hanging="480"/>
        <w:rPr>
          <w:rFonts w:ascii="Times" w:hAnsi="Times"/>
          <w:noProof/>
        </w:rPr>
      </w:pPr>
      <w:r w:rsidRPr="00EC0526">
        <w:rPr>
          <w:rFonts w:ascii="Times" w:hAnsi="Times"/>
          <w:noProof/>
        </w:rPr>
        <w:t xml:space="preserve">Chang, J.-F., Popescu, M., &amp; Arthur, G. L. (2013). Automated Extraction of Precise Protein Expression Patterns in Lymphoma by Text Mining Abstracts of Immunohistochemical Studies. </w:t>
      </w:r>
      <w:r w:rsidRPr="00EC0526">
        <w:rPr>
          <w:rFonts w:ascii="Times" w:hAnsi="Times"/>
          <w:i/>
          <w:iCs/>
          <w:noProof/>
        </w:rPr>
        <w:t>Journal of Pathology Informatics</w:t>
      </w:r>
      <w:r w:rsidRPr="00EC0526">
        <w:rPr>
          <w:rFonts w:ascii="Times" w:hAnsi="Times"/>
          <w:noProof/>
        </w:rPr>
        <w:t xml:space="preserve">, </w:t>
      </w:r>
      <w:r w:rsidRPr="00EC0526">
        <w:rPr>
          <w:rFonts w:ascii="Times" w:hAnsi="Times"/>
          <w:i/>
          <w:iCs/>
          <w:noProof/>
        </w:rPr>
        <w:t>4</w:t>
      </w:r>
      <w:r w:rsidRPr="00EC0526">
        <w:rPr>
          <w:rFonts w:ascii="Times" w:hAnsi="Times"/>
          <w:noProof/>
        </w:rPr>
        <w:t xml:space="preserve">, 20. </w:t>
      </w:r>
    </w:p>
    <w:p w14:paraId="0231D0C0" w14:textId="69D93016" w:rsidR="0068131A" w:rsidRDefault="0068131A" w:rsidP="00EC0526">
      <w:pPr>
        <w:pStyle w:val="NormalWeb"/>
        <w:ind w:left="480" w:hanging="480"/>
        <w:rPr>
          <w:rFonts w:ascii="Times" w:hAnsi="Times"/>
          <w:noProof/>
        </w:rPr>
      </w:pPr>
      <w:r w:rsidRPr="00EC0526">
        <w:rPr>
          <w:rFonts w:ascii="Times" w:hAnsi="Times"/>
          <w:noProof/>
        </w:rPr>
        <w:t xml:space="preserve">Cohen, J. (1960). A coefficient of agreement for nominal scales. </w:t>
      </w:r>
      <w:r w:rsidRPr="00EC0526">
        <w:rPr>
          <w:rFonts w:ascii="Times" w:hAnsi="Times"/>
          <w:i/>
          <w:noProof/>
        </w:rPr>
        <w:t>Educational and Psychological Measurement</w:t>
      </w:r>
      <w:r>
        <w:rPr>
          <w:rFonts w:ascii="Times" w:hAnsi="Times"/>
          <w:i/>
          <w:noProof/>
        </w:rPr>
        <w:t>,</w:t>
      </w:r>
      <w:r w:rsidRPr="00EC0526">
        <w:rPr>
          <w:rFonts w:ascii="Times" w:hAnsi="Times"/>
          <w:i/>
          <w:noProof/>
        </w:rPr>
        <w:t xml:space="preserve"> 20</w:t>
      </w:r>
      <w:r w:rsidR="003D5126" w:rsidRPr="00EC0526">
        <w:rPr>
          <w:rFonts w:ascii="Times" w:hAnsi="Times"/>
          <w:noProof/>
        </w:rPr>
        <w:t>(1),</w:t>
      </w:r>
      <w:r w:rsidRPr="00EC0526">
        <w:rPr>
          <w:rFonts w:ascii="Times" w:hAnsi="Times"/>
          <w:noProof/>
        </w:rPr>
        <w:t xml:space="preserve"> 37–46.</w:t>
      </w:r>
    </w:p>
    <w:p w14:paraId="089A3B02" w14:textId="77777777" w:rsidR="00A45F38" w:rsidRPr="00EC0526" w:rsidRDefault="00A45F38" w:rsidP="00EC0526">
      <w:pPr>
        <w:pStyle w:val="NormalWeb"/>
        <w:ind w:left="480" w:hanging="480"/>
        <w:rPr>
          <w:rFonts w:ascii="Times" w:hAnsi="Times"/>
          <w:noProof/>
        </w:rPr>
      </w:pPr>
      <w:r w:rsidRPr="00EC0526">
        <w:rPr>
          <w:rFonts w:ascii="Times" w:hAnsi="Times"/>
          <w:noProof/>
        </w:rPr>
        <w:t xml:space="preserve">Crow, D. A. (2011). News Coverage and Access to Contextual Policy Information in the Case of Recreational Water Rights in Colorado. </w:t>
      </w:r>
      <w:r w:rsidRPr="00EC0526">
        <w:rPr>
          <w:rFonts w:ascii="Times" w:hAnsi="Times"/>
          <w:i/>
          <w:iCs/>
          <w:noProof/>
        </w:rPr>
        <w:t>Applied Environmental Education &amp; Communication</w:t>
      </w:r>
      <w:r w:rsidRPr="00EC0526">
        <w:rPr>
          <w:rFonts w:ascii="Times" w:hAnsi="Times"/>
          <w:noProof/>
        </w:rPr>
        <w:t xml:space="preserve">, </w:t>
      </w:r>
      <w:r w:rsidRPr="00EC0526">
        <w:rPr>
          <w:rFonts w:ascii="Times" w:hAnsi="Times"/>
          <w:i/>
          <w:iCs/>
          <w:noProof/>
        </w:rPr>
        <w:t>10</w:t>
      </w:r>
      <w:r w:rsidRPr="00EC0526">
        <w:rPr>
          <w:rFonts w:ascii="Times" w:hAnsi="Times"/>
          <w:noProof/>
        </w:rPr>
        <w:t xml:space="preserve">(3), 158–167. </w:t>
      </w:r>
    </w:p>
    <w:p w14:paraId="1FD666D0" w14:textId="77777777" w:rsidR="00A45F38" w:rsidRPr="00EC0526" w:rsidRDefault="00A45F38" w:rsidP="00EC0526">
      <w:pPr>
        <w:pStyle w:val="NormalWeb"/>
        <w:ind w:left="480" w:hanging="480"/>
        <w:rPr>
          <w:rFonts w:ascii="Times" w:hAnsi="Times"/>
          <w:noProof/>
        </w:rPr>
      </w:pPr>
      <w:r w:rsidRPr="00EC0526">
        <w:rPr>
          <w:rFonts w:ascii="Times" w:hAnsi="Times"/>
          <w:noProof/>
        </w:rPr>
        <w:t xml:space="preserve">Crow, D. A., &amp; Boykoff, M. T. (2014). </w:t>
      </w:r>
      <w:r w:rsidRPr="00EC0526">
        <w:rPr>
          <w:rFonts w:ascii="Times" w:hAnsi="Times"/>
          <w:i/>
          <w:iCs/>
          <w:noProof/>
        </w:rPr>
        <w:t>Culture, Politics and Climate Change: How Information Shapes Our Common Future</w:t>
      </w:r>
      <w:r w:rsidRPr="00EC0526">
        <w:rPr>
          <w:rFonts w:ascii="Times" w:hAnsi="Times"/>
          <w:noProof/>
        </w:rPr>
        <w:t xml:space="preserve"> (p. 252). Routledge.</w:t>
      </w:r>
    </w:p>
    <w:p w14:paraId="7F32FE0B" w14:textId="77777777" w:rsidR="00A45F38" w:rsidRPr="00EC0526" w:rsidRDefault="00A45F38" w:rsidP="00EC0526">
      <w:pPr>
        <w:pStyle w:val="NormalWeb"/>
        <w:ind w:left="480" w:hanging="480"/>
        <w:rPr>
          <w:rFonts w:ascii="Times" w:hAnsi="Times"/>
          <w:noProof/>
        </w:rPr>
      </w:pPr>
      <w:r w:rsidRPr="00EC0526">
        <w:rPr>
          <w:rFonts w:ascii="Times" w:hAnsi="Times"/>
          <w:noProof/>
        </w:rPr>
        <w:t xml:space="preserve">Druckman, J. N. (2001). The Implications of Framing Effects for Citizen Competence. </w:t>
      </w:r>
      <w:r w:rsidRPr="00EC0526">
        <w:rPr>
          <w:rFonts w:ascii="Times" w:hAnsi="Times"/>
          <w:i/>
          <w:iCs/>
          <w:noProof/>
        </w:rPr>
        <w:t>Political Behavior</w:t>
      </w:r>
      <w:r w:rsidRPr="00EC0526">
        <w:rPr>
          <w:rFonts w:ascii="Times" w:hAnsi="Times"/>
          <w:noProof/>
        </w:rPr>
        <w:t xml:space="preserve">, </w:t>
      </w:r>
      <w:r w:rsidRPr="00EC0526">
        <w:rPr>
          <w:rFonts w:ascii="Times" w:hAnsi="Times"/>
          <w:i/>
          <w:iCs/>
          <w:noProof/>
        </w:rPr>
        <w:t>23</w:t>
      </w:r>
      <w:r w:rsidRPr="00EC0526">
        <w:rPr>
          <w:rFonts w:ascii="Times" w:hAnsi="Times"/>
          <w:noProof/>
        </w:rPr>
        <w:t>(3), 225–256.</w:t>
      </w:r>
    </w:p>
    <w:p w14:paraId="6248ECF2" w14:textId="77777777" w:rsidR="00A45F38" w:rsidRPr="00EC0526" w:rsidRDefault="00A45F38" w:rsidP="00EC0526">
      <w:pPr>
        <w:pStyle w:val="NormalWeb"/>
        <w:ind w:left="480" w:hanging="480"/>
        <w:rPr>
          <w:rFonts w:ascii="Times" w:hAnsi="Times"/>
          <w:noProof/>
        </w:rPr>
      </w:pPr>
      <w:r w:rsidRPr="00EC0526">
        <w:rPr>
          <w:rFonts w:ascii="Times" w:hAnsi="Times"/>
          <w:noProof/>
        </w:rPr>
        <w:t xml:space="preserve">Druckman, J. N. (2004). Political Preference Formation: Competition, Deliberation, and the (Ir)relevance of Framing Effects. </w:t>
      </w:r>
      <w:r w:rsidRPr="00EC0526">
        <w:rPr>
          <w:rFonts w:ascii="Times" w:hAnsi="Times"/>
          <w:i/>
          <w:iCs/>
          <w:noProof/>
        </w:rPr>
        <w:t>American Political Science Review</w:t>
      </w:r>
      <w:r w:rsidRPr="00EC0526">
        <w:rPr>
          <w:rFonts w:ascii="Times" w:hAnsi="Times"/>
          <w:noProof/>
        </w:rPr>
        <w:t xml:space="preserve">, </w:t>
      </w:r>
      <w:r w:rsidRPr="00EC0526">
        <w:rPr>
          <w:rFonts w:ascii="Times" w:hAnsi="Times"/>
          <w:i/>
          <w:iCs/>
          <w:noProof/>
        </w:rPr>
        <w:t>98</w:t>
      </w:r>
      <w:r w:rsidRPr="00EC0526">
        <w:rPr>
          <w:rFonts w:ascii="Times" w:hAnsi="Times"/>
          <w:noProof/>
        </w:rPr>
        <w:t>(4), 671–686.</w:t>
      </w:r>
    </w:p>
    <w:p w14:paraId="22B6F0FC" w14:textId="038D2277" w:rsidR="00A45F38" w:rsidRPr="00EC0526" w:rsidRDefault="00A45F38" w:rsidP="00EC0526">
      <w:pPr>
        <w:pStyle w:val="NormalWeb"/>
        <w:ind w:left="480" w:hanging="480"/>
        <w:rPr>
          <w:rFonts w:ascii="Times" w:hAnsi="Times"/>
          <w:noProof/>
        </w:rPr>
      </w:pPr>
      <w:r w:rsidRPr="00EC0526">
        <w:rPr>
          <w:rFonts w:ascii="Times" w:hAnsi="Times"/>
          <w:noProof/>
        </w:rPr>
        <w:t xml:space="preserve">Farnham, B. (1990). Political Cognition and Decision-Making. </w:t>
      </w:r>
      <w:r w:rsidRPr="00EC0526">
        <w:rPr>
          <w:rFonts w:ascii="Times" w:hAnsi="Times"/>
          <w:i/>
          <w:iCs/>
          <w:noProof/>
        </w:rPr>
        <w:t>Political Psychology</w:t>
      </w:r>
      <w:r w:rsidRPr="00EC0526">
        <w:rPr>
          <w:rFonts w:ascii="Times" w:hAnsi="Times"/>
          <w:noProof/>
        </w:rPr>
        <w:t xml:space="preserve">, </w:t>
      </w:r>
      <w:r w:rsidRPr="00EC0526">
        <w:rPr>
          <w:rFonts w:ascii="Times" w:hAnsi="Times"/>
          <w:i/>
          <w:iCs/>
          <w:noProof/>
        </w:rPr>
        <w:t>11</w:t>
      </w:r>
      <w:r w:rsidRPr="00EC0526">
        <w:rPr>
          <w:rFonts w:ascii="Times" w:hAnsi="Times"/>
          <w:noProof/>
        </w:rPr>
        <w:t>(1), 83–111.</w:t>
      </w:r>
    </w:p>
    <w:p w14:paraId="4CEDAD33" w14:textId="4AFECCDB" w:rsidR="00C83CFA" w:rsidRDefault="00C83CFA" w:rsidP="00EC0526">
      <w:pPr>
        <w:pStyle w:val="NormalWeb"/>
        <w:ind w:left="480" w:hanging="480"/>
        <w:rPr>
          <w:rFonts w:ascii="Times" w:hAnsi="Times"/>
          <w:noProof/>
        </w:rPr>
      </w:pPr>
      <w:r>
        <w:rPr>
          <w:rFonts w:ascii="Times" w:hAnsi="Times"/>
          <w:noProof/>
        </w:rPr>
        <w:t xml:space="preserve">Fisher, F. &amp; Forester, F. (eds.) (1993). </w:t>
      </w:r>
      <w:r>
        <w:rPr>
          <w:rFonts w:ascii="Times" w:hAnsi="Times"/>
          <w:i/>
          <w:noProof/>
        </w:rPr>
        <w:t xml:space="preserve">The Argumentative Turn in Policy Analysis and Planning. </w:t>
      </w:r>
      <w:r>
        <w:rPr>
          <w:rFonts w:ascii="Times" w:hAnsi="Times"/>
          <w:noProof/>
        </w:rPr>
        <w:t>Durham</w:t>
      </w:r>
      <w:r w:rsidR="003D5126">
        <w:rPr>
          <w:rFonts w:ascii="Times" w:hAnsi="Times"/>
          <w:noProof/>
        </w:rPr>
        <w:t>, NC</w:t>
      </w:r>
      <w:r>
        <w:rPr>
          <w:rFonts w:ascii="Times" w:hAnsi="Times"/>
          <w:noProof/>
        </w:rPr>
        <w:t>: Duke University Press.</w:t>
      </w:r>
    </w:p>
    <w:p w14:paraId="786CD40B" w14:textId="11732ECC" w:rsidR="00970F06" w:rsidRPr="00EC0526" w:rsidRDefault="00970F06" w:rsidP="00EC0526">
      <w:pPr>
        <w:pStyle w:val="NormalWeb"/>
        <w:ind w:left="480" w:hanging="480"/>
        <w:rPr>
          <w:rFonts w:ascii="Times" w:hAnsi="Times"/>
          <w:noProof/>
        </w:rPr>
      </w:pPr>
      <w:r>
        <w:rPr>
          <w:rFonts w:ascii="Times" w:hAnsi="Times"/>
          <w:noProof/>
        </w:rPr>
        <w:lastRenderedPageBreak/>
        <w:t xml:space="preserve">Freelon, D. (2013) ReCal OIR: Ordinal, Interval, and Ratio Intercoder Reliability as a Web Service. </w:t>
      </w:r>
      <w:r>
        <w:rPr>
          <w:rFonts w:ascii="Times" w:hAnsi="Times"/>
          <w:i/>
          <w:noProof/>
        </w:rPr>
        <w:t>International Journal of Internet Science, 8</w:t>
      </w:r>
      <w:r>
        <w:rPr>
          <w:rFonts w:ascii="Times" w:hAnsi="Times"/>
          <w:noProof/>
        </w:rPr>
        <w:t>(1):10-16.</w:t>
      </w:r>
    </w:p>
    <w:p w14:paraId="579F1E74" w14:textId="6D301DE9" w:rsidR="00377D12" w:rsidRDefault="00377D12" w:rsidP="00EC0526">
      <w:pPr>
        <w:pStyle w:val="NormalWeb"/>
        <w:ind w:left="480" w:hanging="480"/>
        <w:rPr>
          <w:rFonts w:ascii="Times" w:hAnsi="Times"/>
          <w:noProof/>
        </w:rPr>
      </w:pPr>
      <w:r>
        <w:rPr>
          <w:rFonts w:ascii="Times" w:hAnsi="Times"/>
          <w:noProof/>
        </w:rPr>
        <w:t>Government of NCT of Delhi (2012). An Approach to the 12</w:t>
      </w:r>
      <w:r w:rsidRPr="00EC0526">
        <w:rPr>
          <w:rFonts w:ascii="Times" w:hAnsi="Times"/>
          <w:noProof/>
          <w:vertAlign w:val="superscript"/>
        </w:rPr>
        <w:t>th</w:t>
      </w:r>
      <w:r>
        <w:rPr>
          <w:rFonts w:ascii="Times" w:hAnsi="Times"/>
          <w:noProof/>
        </w:rPr>
        <w:t xml:space="preserve"> Five Year Plan (2012-2017). Delhi: Government.</w:t>
      </w:r>
    </w:p>
    <w:p w14:paraId="5347880C" w14:textId="618E2CA5" w:rsidR="007F0928" w:rsidRPr="00EC0526" w:rsidRDefault="007F0928" w:rsidP="00EC0526">
      <w:pPr>
        <w:pStyle w:val="NormalWeb"/>
        <w:ind w:left="480" w:hanging="480"/>
        <w:rPr>
          <w:rFonts w:ascii="Times" w:hAnsi="Times"/>
          <w:noProof/>
        </w:rPr>
      </w:pPr>
      <w:r w:rsidRPr="00EC0526">
        <w:rPr>
          <w:rFonts w:ascii="Times" w:hAnsi="Times"/>
          <w:noProof/>
        </w:rPr>
        <w:t xml:space="preserve">Gurjar, B. R., Butler, T. M., Lawrence, M. G., &amp; Lelieveld, J. (2008). Evaluation of </w:t>
      </w:r>
      <w:r w:rsidR="003D5126">
        <w:rPr>
          <w:rFonts w:ascii="Times" w:hAnsi="Times"/>
          <w:noProof/>
        </w:rPr>
        <w:t>E</w:t>
      </w:r>
      <w:r w:rsidRPr="00EC0526">
        <w:rPr>
          <w:rFonts w:ascii="Times" w:hAnsi="Times"/>
          <w:noProof/>
        </w:rPr>
        <w:t xml:space="preserve">missions and </w:t>
      </w:r>
      <w:r w:rsidR="003D5126">
        <w:rPr>
          <w:rFonts w:ascii="Times" w:hAnsi="Times"/>
          <w:noProof/>
        </w:rPr>
        <w:t>A</w:t>
      </w:r>
      <w:r w:rsidRPr="00EC0526">
        <w:rPr>
          <w:rFonts w:ascii="Times" w:hAnsi="Times"/>
          <w:noProof/>
        </w:rPr>
        <w:t xml:space="preserve">ir </w:t>
      </w:r>
      <w:r w:rsidR="003D5126">
        <w:rPr>
          <w:rFonts w:ascii="Times" w:hAnsi="Times"/>
          <w:noProof/>
        </w:rPr>
        <w:t>Q</w:t>
      </w:r>
      <w:r w:rsidRPr="00EC0526">
        <w:rPr>
          <w:rFonts w:ascii="Times" w:hAnsi="Times"/>
          <w:noProof/>
        </w:rPr>
        <w:t xml:space="preserve">uality in </w:t>
      </w:r>
      <w:r w:rsidR="003D5126">
        <w:rPr>
          <w:rFonts w:ascii="Times" w:hAnsi="Times"/>
          <w:noProof/>
        </w:rPr>
        <w:t>M</w:t>
      </w:r>
      <w:r w:rsidRPr="00EC0526">
        <w:rPr>
          <w:rFonts w:ascii="Times" w:hAnsi="Times"/>
          <w:noProof/>
        </w:rPr>
        <w:t xml:space="preserve">egacities. </w:t>
      </w:r>
      <w:r w:rsidRPr="00EC0526">
        <w:rPr>
          <w:rFonts w:ascii="Times" w:hAnsi="Times"/>
          <w:i/>
          <w:iCs/>
          <w:noProof/>
        </w:rPr>
        <w:t>Atmospheric Environment</w:t>
      </w:r>
      <w:r w:rsidRPr="00EC0526">
        <w:rPr>
          <w:rFonts w:ascii="Times" w:hAnsi="Times"/>
          <w:noProof/>
        </w:rPr>
        <w:t xml:space="preserve">, </w:t>
      </w:r>
      <w:r w:rsidRPr="00EC0526">
        <w:rPr>
          <w:rFonts w:ascii="Times" w:hAnsi="Times"/>
          <w:i/>
          <w:iCs/>
          <w:noProof/>
        </w:rPr>
        <w:t>42</w:t>
      </w:r>
      <w:r w:rsidRPr="00EC0526">
        <w:rPr>
          <w:rFonts w:ascii="Times" w:hAnsi="Times"/>
          <w:noProof/>
        </w:rPr>
        <w:t>(7), 1593–1606.</w:t>
      </w:r>
    </w:p>
    <w:p w14:paraId="5F47AAB1" w14:textId="77777777" w:rsidR="00A45F38" w:rsidRPr="00EC0526" w:rsidRDefault="00A45F38" w:rsidP="00EC0526">
      <w:pPr>
        <w:pStyle w:val="NormalWeb"/>
        <w:ind w:left="480" w:hanging="480"/>
        <w:rPr>
          <w:rFonts w:ascii="Times" w:hAnsi="Times"/>
          <w:noProof/>
        </w:rPr>
      </w:pPr>
      <w:r w:rsidRPr="00EC0526">
        <w:rPr>
          <w:rFonts w:ascii="Times" w:hAnsi="Times"/>
          <w:noProof/>
        </w:rPr>
        <w:t xml:space="preserve">Homma, T., &amp; Saltelli, A. (1996). Importance Measures in Global Sensitivity Analysis of Nonlinear Models. </w:t>
      </w:r>
      <w:r w:rsidRPr="00EC0526">
        <w:rPr>
          <w:rFonts w:ascii="Times" w:hAnsi="Times"/>
          <w:i/>
          <w:iCs/>
          <w:noProof/>
        </w:rPr>
        <w:t>Reliability Engineering and System Safety</w:t>
      </w:r>
      <w:r w:rsidRPr="00EC0526">
        <w:rPr>
          <w:rFonts w:ascii="Times" w:hAnsi="Times"/>
          <w:noProof/>
        </w:rPr>
        <w:t xml:space="preserve">, </w:t>
      </w:r>
      <w:r w:rsidRPr="00EC0526">
        <w:rPr>
          <w:rFonts w:ascii="Times" w:hAnsi="Times"/>
          <w:i/>
          <w:iCs/>
          <w:noProof/>
        </w:rPr>
        <w:t>52</w:t>
      </w:r>
      <w:r w:rsidRPr="00EC0526">
        <w:rPr>
          <w:rFonts w:ascii="Times" w:hAnsi="Times"/>
          <w:noProof/>
        </w:rPr>
        <w:t>, 1–17.</w:t>
      </w:r>
    </w:p>
    <w:p w14:paraId="5B6C3C83" w14:textId="1DE56B84" w:rsidR="00A45F38" w:rsidRPr="00EC0526" w:rsidRDefault="00A45F38" w:rsidP="00EC0526">
      <w:pPr>
        <w:pStyle w:val="NormalWeb"/>
        <w:ind w:left="480" w:hanging="480"/>
        <w:rPr>
          <w:rFonts w:ascii="Times" w:hAnsi="Times"/>
          <w:noProof/>
        </w:rPr>
      </w:pPr>
      <w:r w:rsidRPr="00EC0526">
        <w:rPr>
          <w:rFonts w:ascii="Times" w:hAnsi="Times"/>
          <w:noProof/>
        </w:rPr>
        <w:t xml:space="preserve">Iyengar, S. (1991). </w:t>
      </w:r>
      <w:r w:rsidRPr="00EC0526">
        <w:rPr>
          <w:rFonts w:ascii="Times" w:hAnsi="Times"/>
          <w:i/>
          <w:iCs/>
          <w:noProof/>
        </w:rPr>
        <w:t>Who’s Responsible</w:t>
      </w:r>
      <w:r w:rsidRPr="00EC0526">
        <w:rPr>
          <w:rFonts w:ascii="Times" w:hAnsi="Times"/>
          <w:noProof/>
        </w:rPr>
        <w:t>. Chicago</w:t>
      </w:r>
      <w:r w:rsidR="003D5126">
        <w:rPr>
          <w:rFonts w:ascii="Times" w:hAnsi="Times"/>
          <w:noProof/>
        </w:rPr>
        <w:t>, IL</w:t>
      </w:r>
      <w:r w:rsidRPr="00EC0526">
        <w:rPr>
          <w:rFonts w:ascii="Times" w:hAnsi="Times"/>
          <w:noProof/>
        </w:rPr>
        <w:t>: University of Chicago Press.</w:t>
      </w:r>
    </w:p>
    <w:p w14:paraId="14BD73E6" w14:textId="1C6A3C6E" w:rsidR="004669D5" w:rsidRPr="00EC0526" w:rsidRDefault="004669D5" w:rsidP="00C70519">
      <w:pPr>
        <w:pStyle w:val="NormalWeb"/>
        <w:ind w:left="480" w:hanging="480"/>
        <w:rPr>
          <w:rFonts w:ascii="Times" w:hAnsi="Times"/>
          <w:noProof/>
        </w:rPr>
      </w:pPr>
      <w:r w:rsidRPr="00EC0526">
        <w:rPr>
          <w:rFonts w:ascii="Times" w:hAnsi="Times"/>
          <w:noProof/>
        </w:rPr>
        <w:t xml:space="preserve">Jones, M. D., &amp; McBeth, M. K. (2010). A Narrative Policy Framework: Clear Enough to be Wrong? </w:t>
      </w:r>
      <w:r w:rsidRPr="00C70519">
        <w:rPr>
          <w:rFonts w:ascii="Times" w:hAnsi="Times"/>
          <w:noProof/>
        </w:rPr>
        <w:t>Policy Studies Journal</w:t>
      </w:r>
      <w:r w:rsidRPr="00EC0526">
        <w:rPr>
          <w:rFonts w:ascii="Times" w:hAnsi="Times"/>
          <w:noProof/>
        </w:rPr>
        <w:t xml:space="preserve">, </w:t>
      </w:r>
      <w:r w:rsidRPr="00C70519">
        <w:rPr>
          <w:rFonts w:ascii="Times" w:hAnsi="Times"/>
          <w:noProof/>
        </w:rPr>
        <w:t>38</w:t>
      </w:r>
      <w:r w:rsidRPr="00EC0526">
        <w:rPr>
          <w:rFonts w:ascii="Times" w:hAnsi="Times"/>
          <w:noProof/>
        </w:rPr>
        <w:t>(2), 329–353.</w:t>
      </w:r>
    </w:p>
    <w:p w14:paraId="50C2EF43" w14:textId="77777777" w:rsidR="004669D5" w:rsidRPr="00EC0526" w:rsidRDefault="004669D5" w:rsidP="00EC0526">
      <w:pPr>
        <w:pStyle w:val="NormalWeb"/>
        <w:ind w:left="480" w:hanging="480"/>
        <w:rPr>
          <w:rFonts w:ascii="Times" w:hAnsi="Times"/>
          <w:noProof/>
        </w:rPr>
      </w:pPr>
      <w:r w:rsidRPr="00EC0526">
        <w:rPr>
          <w:rFonts w:ascii="Times" w:hAnsi="Times"/>
          <w:noProof/>
        </w:rPr>
        <w:t xml:space="preserve">Kennamer, D. (1992). </w:t>
      </w:r>
      <w:r w:rsidRPr="00EC0526">
        <w:rPr>
          <w:rFonts w:ascii="Times" w:hAnsi="Times"/>
          <w:i/>
          <w:iCs/>
          <w:noProof/>
        </w:rPr>
        <w:t>Public Opinion, the Press and Public Policy</w:t>
      </w:r>
      <w:r w:rsidRPr="00EC0526">
        <w:rPr>
          <w:rFonts w:ascii="Times" w:hAnsi="Times"/>
          <w:noProof/>
        </w:rPr>
        <w:t>. Westport, CT: Praeger.</w:t>
      </w:r>
    </w:p>
    <w:p w14:paraId="6161BE12" w14:textId="77777777" w:rsidR="004669D5" w:rsidRPr="00EC0526" w:rsidRDefault="004669D5" w:rsidP="00EC0526">
      <w:pPr>
        <w:pStyle w:val="NormalWeb"/>
        <w:ind w:left="480" w:hanging="480"/>
        <w:rPr>
          <w:rFonts w:ascii="Times" w:hAnsi="Times"/>
          <w:noProof/>
        </w:rPr>
      </w:pPr>
      <w:r w:rsidRPr="00EC0526">
        <w:rPr>
          <w:rFonts w:ascii="Times" w:hAnsi="Times"/>
          <w:noProof/>
        </w:rPr>
        <w:t xml:space="preserve">Knoll, B. R., Redlawsk, D. P., &amp; Sanborn, H. (2010). Framing Labels and Immigration Policy Attitudes in the Iowa Caucuses: “Trying to Out-Tancredo Tancredo.” </w:t>
      </w:r>
      <w:r w:rsidRPr="00EC0526">
        <w:rPr>
          <w:rFonts w:ascii="Times" w:hAnsi="Times"/>
          <w:i/>
          <w:iCs/>
          <w:noProof/>
        </w:rPr>
        <w:t>Political Behavior</w:t>
      </w:r>
      <w:r w:rsidRPr="00EC0526">
        <w:rPr>
          <w:rFonts w:ascii="Times" w:hAnsi="Times"/>
          <w:noProof/>
        </w:rPr>
        <w:t xml:space="preserve">, </w:t>
      </w:r>
      <w:r w:rsidRPr="00EC0526">
        <w:rPr>
          <w:rFonts w:ascii="Times" w:hAnsi="Times"/>
          <w:i/>
          <w:iCs/>
          <w:noProof/>
        </w:rPr>
        <w:t>33</w:t>
      </w:r>
      <w:r w:rsidRPr="00EC0526">
        <w:rPr>
          <w:rFonts w:ascii="Times" w:hAnsi="Times"/>
          <w:noProof/>
        </w:rPr>
        <w:t xml:space="preserve">(3), 433–454. </w:t>
      </w:r>
    </w:p>
    <w:p w14:paraId="7DC5A57B" w14:textId="77777777" w:rsidR="004669D5" w:rsidRPr="00EC0526" w:rsidRDefault="004669D5" w:rsidP="00EC0526">
      <w:pPr>
        <w:pStyle w:val="NormalWeb"/>
        <w:ind w:left="480" w:hanging="480"/>
        <w:rPr>
          <w:rFonts w:ascii="Times" w:hAnsi="Times"/>
          <w:noProof/>
        </w:rPr>
      </w:pPr>
      <w:r w:rsidRPr="00EC0526">
        <w:rPr>
          <w:rFonts w:ascii="Times" w:hAnsi="Times"/>
          <w:noProof/>
        </w:rPr>
        <w:t xml:space="preserve">McGraw, K. M. (2000). Contributions of the Cognitive Approach to Political Psychology. </w:t>
      </w:r>
      <w:r w:rsidRPr="00EC0526">
        <w:rPr>
          <w:rFonts w:ascii="Times" w:hAnsi="Times"/>
          <w:i/>
          <w:iCs/>
          <w:noProof/>
        </w:rPr>
        <w:t>Political Psychology</w:t>
      </w:r>
      <w:r w:rsidRPr="00EC0526">
        <w:rPr>
          <w:rFonts w:ascii="Times" w:hAnsi="Times"/>
          <w:noProof/>
        </w:rPr>
        <w:t xml:space="preserve">, </w:t>
      </w:r>
      <w:r w:rsidRPr="00EC0526">
        <w:rPr>
          <w:rFonts w:ascii="Times" w:hAnsi="Times"/>
          <w:i/>
          <w:iCs/>
          <w:noProof/>
        </w:rPr>
        <w:t>21</w:t>
      </w:r>
      <w:r w:rsidRPr="00EC0526">
        <w:rPr>
          <w:rFonts w:ascii="Times" w:hAnsi="Times"/>
          <w:noProof/>
        </w:rPr>
        <w:t xml:space="preserve">(4), 805–832. </w:t>
      </w:r>
    </w:p>
    <w:p w14:paraId="226A63EF" w14:textId="77777777" w:rsidR="004669D5" w:rsidRPr="00EC0526" w:rsidRDefault="004669D5" w:rsidP="00EC0526">
      <w:pPr>
        <w:pStyle w:val="NormalWeb"/>
        <w:ind w:left="480" w:hanging="480"/>
        <w:rPr>
          <w:rFonts w:ascii="Times" w:hAnsi="Times"/>
          <w:noProof/>
        </w:rPr>
      </w:pPr>
      <w:r w:rsidRPr="00EC0526">
        <w:rPr>
          <w:rFonts w:ascii="Times" w:hAnsi="Times"/>
          <w:noProof/>
        </w:rPr>
        <w:t xml:space="preserve">Mihalcea, R., &amp; Tarau, P. (1998). TextRank: Bringing Order into Texts. In </w:t>
      </w:r>
      <w:r w:rsidRPr="00EC0526">
        <w:rPr>
          <w:rFonts w:ascii="Times" w:hAnsi="Times"/>
          <w:i/>
          <w:iCs/>
          <w:noProof/>
        </w:rPr>
        <w:t>Proceedings of EMNLP</w:t>
      </w:r>
      <w:r w:rsidRPr="00EC0526">
        <w:rPr>
          <w:rFonts w:ascii="Times" w:hAnsi="Times"/>
          <w:noProof/>
        </w:rPr>
        <w:t xml:space="preserve"> (Vol. 85). University of North Texas.</w:t>
      </w:r>
    </w:p>
    <w:p w14:paraId="6688923A" w14:textId="4A95C8F8" w:rsidR="004669D5" w:rsidRPr="00EC0526" w:rsidRDefault="004669D5" w:rsidP="00EC0526">
      <w:pPr>
        <w:pStyle w:val="NormalWeb"/>
        <w:ind w:left="480" w:hanging="480"/>
        <w:rPr>
          <w:rFonts w:ascii="Times" w:hAnsi="Times"/>
          <w:noProof/>
        </w:rPr>
      </w:pPr>
      <w:r w:rsidRPr="00EC0526">
        <w:rPr>
          <w:rFonts w:ascii="Times" w:hAnsi="Times"/>
          <w:noProof/>
        </w:rPr>
        <w:t>Nagpure, A. S., Gurjar, B. R., &amp; Martel, J.</w:t>
      </w:r>
      <w:r w:rsidR="003D5126">
        <w:rPr>
          <w:rFonts w:ascii="Times" w:hAnsi="Times"/>
          <w:noProof/>
        </w:rPr>
        <w:t xml:space="preserve"> C.</w:t>
      </w:r>
      <w:r w:rsidRPr="00EC0526">
        <w:rPr>
          <w:rFonts w:ascii="Times" w:hAnsi="Times"/>
          <w:noProof/>
        </w:rPr>
        <w:t xml:space="preserve"> (2014). Human Health Risks in National Capital Territory of Delhi due to Air Pollution. </w:t>
      </w:r>
      <w:r w:rsidRPr="00EC0526">
        <w:rPr>
          <w:rFonts w:ascii="Times" w:hAnsi="Times"/>
          <w:i/>
          <w:iCs/>
          <w:noProof/>
        </w:rPr>
        <w:t>Atmospheric Pollution Research</w:t>
      </w:r>
      <w:r w:rsidRPr="00EC0526">
        <w:rPr>
          <w:rFonts w:ascii="Times" w:hAnsi="Times"/>
          <w:noProof/>
        </w:rPr>
        <w:t xml:space="preserve">, </w:t>
      </w:r>
      <w:r w:rsidRPr="00EC0526">
        <w:rPr>
          <w:rFonts w:ascii="Times" w:hAnsi="Times"/>
          <w:i/>
          <w:iCs/>
          <w:noProof/>
        </w:rPr>
        <w:t>5</w:t>
      </w:r>
      <w:r w:rsidRPr="00EC0526">
        <w:rPr>
          <w:rFonts w:ascii="Times" w:hAnsi="Times"/>
          <w:noProof/>
        </w:rPr>
        <w:t>(3).</w:t>
      </w:r>
    </w:p>
    <w:p w14:paraId="205EA313" w14:textId="77777777" w:rsidR="004669D5" w:rsidRPr="00EC0526" w:rsidRDefault="004669D5" w:rsidP="00EC0526">
      <w:pPr>
        <w:pStyle w:val="NormalWeb"/>
        <w:ind w:left="480" w:hanging="480"/>
        <w:rPr>
          <w:rFonts w:ascii="Times" w:hAnsi="Times"/>
          <w:noProof/>
        </w:rPr>
      </w:pPr>
      <w:r w:rsidRPr="00EC0526">
        <w:rPr>
          <w:rFonts w:ascii="Times" w:hAnsi="Times"/>
          <w:noProof/>
        </w:rPr>
        <w:t xml:space="preserve">Presseurop: The Best of the European Press. (2012). </w:t>
      </w:r>
      <w:r w:rsidRPr="00EC0526">
        <w:rPr>
          <w:rFonts w:ascii="Times" w:hAnsi="Times"/>
          <w:i/>
          <w:iCs/>
          <w:noProof/>
        </w:rPr>
        <w:t>Presseurop GEIG</w:t>
      </w:r>
      <w:r w:rsidRPr="00EC0526">
        <w:rPr>
          <w:rFonts w:ascii="Times" w:hAnsi="Times"/>
          <w:noProof/>
        </w:rPr>
        <w:t>. Retrieved April 22, 2014, from http://www.presseurop.eu/en</w:t>
      </w:r>
    </w:p>
    <w:p w14:paraId="79C5A969" w14:textId="6B93A989" w:rsidR="00C83CFA" w:rsidRPr="00EC0526" w:rsidRDefault="00C83CFA" w:rsidP="00EC0526">
      <w:pPr>
        <w:pStyle w:val="NormalWeb"/>
        <w:ind w:left="480" w:hanging="480"/>
        <w:rPr>
          <w:rFonts w:ascii="Times" w:hAnsi="Times"/>
          <w:noProof/>
        </w:rPr>
      </w:pPr>
      <w:r>
        <w:rPr>
          <w:rFonts w:ascii="Times" w:hAnsi="Times"/>
          <w:noProof/>
        </w:rPr>
        <w:t xml:space="preserve">Roe, E. (1994). </w:t>
      </w:r>
      <w:r>
        <w:rPr>
          <w:rFonts w:ascii="Times" w:hAnsi="Times"/>
          <w:i/>
          <w:noProof/>
        </w:rPr>
        <w:t xml:space="preserve">Narrative Policy Analysis: Theory and Practice. </w:t>
      </w:r>
      <w:r>
        <w:rPr>
          <w:rFonts w:ascii="Times" w:hAnsi="Times"/>
          <w:noProof/>
        </w:rPr>
        <w:t>Durham</w:t>
      </w:r>
      <w:r w:rsidR="003D5126">
        <w:rPr>
          <w:rFonts w:ascii="Times" w:hAnsi="Times"/>
          <w:noProof/>
        </w:rPr>
        <w:t>, NC</w:t>
      </w:r>
      <w:r>
        <w:rPr>
          <w:rFonts w:ascii="Times" w:hAnsi="Times"/>
          <w:noProof/>
        </w:rPr>
        <w:t>: Duke University Press.</w:t>
      </w:r>
    </w:p>
    <w:p w14:paraId="75D9A6CA" w14:textId="39E08281" w:rsidR="001D2485" w:rsidRPr="001D2485" w:rsidRDefault="001D2485" w:rsidP="00EC0526">
      <w:pPr>
        <w:pStyle w:val="NormalWeb"/>
        <w:ind w:left="480" w:hanging="480"/>
        <w:rPr>
          <w:rFonts w:asciiTheme="minorHAnsi" w:hAnsiTheme="minorHAnsi" w:cstheme="minorHAnsi"/>
          <w:noProof/>
        </w:rPr>
      </w:pPr>
      <w:r w:rsidRPr="001D2485">
        <w:rPr>
          <w:rFonts w:asciiTheme="minorHAnsi" w:hAnsiTheme="minorHAnsi" w:cstheme="minorHAnsi"/>
          <w:noProof/>
        </w:rPr>
        <w:t xml:space="preserve">Roychowdhury, A. (2013). Air Pollution is Group 1 Carcinogen, says WHO Agency. </w:t>
      </w:r>
      <w:r w:rsidRPr="001D2485">
        <w:rPr>
          <w:rFonts w:asciiTheme="minorHAnsi" w:hAnsiTheme="minorHAnsi" w:cstheme="minorHAnsi"/>
          <w:i/>
          <w:iCs/>
          <w:noProof/>
        </w:rPr>
        <w:t>Down To Earth</w:t>
      </w:r>
      <w:r w:rsidRPr="001D2485">
        <w:rPr>
          <w:rFonts w:asciiTheme="minorHAnsi" w:hAnsiTheme="minorHAnsi" w:cstheme="minorHAnsi"/>
          <w:noProof/>
        </w:rPr>
        <w:t>.</w:t>
      </w:r>
    </w:p>
    <w:p w14:paraId="69A2C7DF" w14:textId="607162D6" w:rsidR="004669D5" w:rsidRPr="00EC0526" w:rsidRDefault="004669D5" w:rsidP="00EC0526">
      <w:pPr>
        <w:pStyle w:val="NormalWeb"/>
        <w:ind w:left="480" w:hanging="480"/>
        <w:rPr>
          <w:rFonts w:ascii="Times" w:hAnsi="Times"/>
          <w:noProof/>
        </w:rPr>
      </w:pPr>
      <w:r w:rsidRPr="00EC0526">
        <w:rPr>
          <w:rFonts w:ascii="Times" w:hAnsi="Times"/>
          <w:noProof/>
        </w:rPr>
        <w:t xml:space="preserve">Shanahan, E. a., McBeth, M. K., Hathaway, P. L., &amp; Arnell, R. J. (2008). Conduit or </w:t>
      </w:r>
      <w:r w:rsidR="003D5126">
        <w:rPr>
          <w:rFonts w:ascii="Times" w:hAnsi="Times"/>
          <w:noProof/>
        </w:rPr>
        <w:t>C</w:t>
      </w:r>
      <w:r w:rsidRPr="00EC0526">
        <w:rPr>
          <w:rFonts w:ascii="Times" w:hAnsi="Times"/>
          <w:noProof/>
        </w:rPr>
        <w:t xml:space="preserve">ontributor? The </w:t>
      </w:r>
      <w:r w:rsidR="003D5126">
        <w:rPr>
          <w:rFonts w:ascii="Times" w:hAnsi="Times"/>
          <w:noProof/>
        </w:rPr>
        <w:t>R</w:t>
      </w:r>
      <w:r w:rsidRPr="00EC0526">
        <w:rPr>
          <w:rFonts w:ascii="Times" w:hAnsi="Times"/>
          <w:noProof/>
        </w:rPr>
        <w:t xml:space="preserve">ole of </w:t>
      </w:r>
      <w:r w:rsidR="003D5126">
        <w:rPr>
          <w:rFonts w:ascii="Times" w:hAnsi="Times"/>
          <w:noProof/>
        </w:rPr>
        <w:t>M</w:t>
      </w:r>
      <w:r w:rsidRPr="00EC0526">
        <w:rPr>
          <w:rFonts w:ascii="Times" w:hAnsi="Times"/>
          <w:noProof/>
        </w:rPr>
        <w:t xml:space="preserve">edia in </w:t>
      </w:r>
      <w:r w:rsidR="003D5126">
        <w:rPr>
          <w:rFonts w:ascii="Times" w:hAnsi="Times"/>
          <w:noProof/>
        </w:rPr>
        <w:t>P</w:t>
      </w:r>
      <w:r w:rsidRPr="00EC0526">
        <w:rPr>
          <w:rFonts w:ascii="Times" w:hAnsi="Times"/>
          <w:noProof/>
        </w:rPr>
        <w:t xml:space="preserve">olicy </w:t>
      </w:r>
      <w:r w:rsidR="003D5126">
        <w:rPr>
          <w:rFonts w:ascii="Times" w:hAnsi="Times"/>
          <w:noProof/>
        </w:rPr>
        <w:t>C</w:t>
      </w:r>
      <w:r w:rsidRPr="00EC0526">
        <w:rPr>
          <w:rFonts w:ascii="Times" w:hAnsi="Times"/>
          <w:noProof/>
        </w:rPr>
        <w:t xml:space="preserve">hange </w:t>
      </w:r>
      <w:r w:rsidR="003D5126">
        <w:rPr>
          <w:rFonts w:ascii="Times" w:hAnsi="Times"/>
          <w:noProof/>
        </w:rPr>
        <w:t>T</w:t>
      </w:r>
      <w:r w:rsidRPr="00EC0526">
        <w:rPr>
          <w:rFonts w:ascii="Times" w:hAnsi="Times"/>
          <w:noProof/>
        </w:rPr>
        <w:t xml:space="preserve">heory. </w:t>
      </w:r>
      <w:r w:rsidRPr="00EC0526">
        <w:rPr>
          <w:rFonts w:ascii="Times" w:hAnsi="Times"/>
          <w:i/>
          <w:iCs/>
          <w:noProof/>
        </w:rPr>
        <w:t>Policy Sciences</w:t>
      </w:r>
      <w:r w:rsidRPr="00EC0526">
        <w:rPr>
          <w:rFonts w:ascii="Times" w:hAnsi="Times"/>
          <w:noProof/>
        </w:rPr>
        <w:t xml:space="preserve">, </w:t>
      </w:r>
      <w:r w:rsidRPr="00EC0526">
        <w:rPr>
          <w:rFonts w:ascii="Times" w:hAnsi="Times"/>
          <w:i/>
          <w:iCs/>
          <w:noProof/>
        </w:rPr>
        <w:t>41</w:t>
      </w:r>
      <w:r w:rsidRPr="00EC0526">
        <w:rPr>
          <w:rFonts w:ascii="Times" w:hAnsi="Times"/>
          <w:noProof/>
        </w:rPr>
        <w:t>(2), 115–138.</w:t>
      </w:r>
    </w:p>
    <w:p w14:paraId="24DAAA27" w14:textId="77777777" w:rsidR="004669D5" w:rsidRPr="00EC0526" w:rsidRDefault="004669D5" w:rsidP="00EC0526">
      <w:pPr>
        <w:pStyle w:val="NormalWeb"/>
        <w:ind w:left="480" w:hanging="480"/>
        <w:rPr>
          <w:rFonts w:ascii="Times" w:hAnsi="Times"/>
          <w:noProof/>
        </w:rPr>
      </w:pPr>
      <w:r w:rsidRPr="00EC0526">
        <w:rPr>
          <w:rFonts w:ascii="Times" w:hAnsi="Times"/>
          <w:noProof/>
        </w:rPr>
        <w:lastRenderedPageBreak/>
        <w:t xml:space="preserve">Singh, S. (2013, November 11). Diwali Fog is Warning for Car Capital Draped in Perpetual Haze. </w:t>
      </w:r>
      <w:r w:rsidRPr="00EC0526">
        <w:rPr>
          <w:rFonts w:ascii="Times" w:hAnsi="Times"/>
          <w:i/>
          <w:iCs/>
          <w:noProof/>
        </w:rPr>
        <w:t>Hindustan Times</w:t>
      </w:r>
      <w:r w:rsidRPr="00EC0526">
        <w:rPr>
          <w:rFonts w:ascii="Times" w:hAnsi="Times"/>
          <w:noProof/>
        </w:rPr>
        <w:t>. New Delhi.</w:t>
      </w:r>
    </w:p>
    <w:p w14:paraId="7BB53955" w14:textId="44E1A10A" w:rsidR="009A75BF" w:rsidRPr="00EC0526" w:rsidRDefault="009A75BF" w:rsidP="00EC0526">
      <w:pPr>
        <w:pStyle w:val="NormalWeb"/>
        <w:ind w:left="480" w:hanging="480"/>
        <w:rPr>
          <w:rFonts w:ascii="Times" w:hAnsi="Times"/>
          <w:noProof/>
        </w:rPr>
      </w:pPr>
      <w:r>
        <w:rPr>
          <w:rFonts w:ascii="Times" w:hAnsi="Times"/>
          <w:noProof/>
        </w:rPr>
        <w:t xml:space="preserve">Stone, D. (2002). </w:t>
      </w:r>
      <w:r>
        <w:rPr>
          <w:rFonts w:ascii="Times" w:hAnsi="Times"/>
          <w:i/>
          <w:noProof/>
        </w:rPr>
        <w:t xml:space="preserve">Policy Paradox: The Art of Political Decision Making. </w:t>
      </w:r>
      <w:r>
        <w:rPr>
          <w:rFonts w:ascii="Times" w:hAnsi="Times"/>
          <w:noProof/>
        </w:rPr>
        <w:t>New York</w:t>
      </w:r>
      <w:r w:rsidR="00EC0526">
        <w:rPr>
          <w:rFonts w:ascii="Times" w:hAnsi="Times"/>
          <w:noProof/>
        </w:rPr>
        <w:t>, NY</w:t>
      </w:r>
      <w:r>
        <w:rPr>
          <w:rFonts w:ascii="Times" w:hAnsi="Times"/>
          <w:noProof/>
        </w:rPr>
        <w:t>: Norton &amp; Company.</w:t>
      </w:r>
    </w:p>
    <w:p w14:paraId="73BE6279" w14:textId="1EEBD580" w:rsidR="004669D5" w:rsidRPr="00EC0526" w:rsidRDefault="004669D5" w:rsidP="00EC0526">
      <w:pPr>
        <w:pStyle w:val="NormalWeb"/>
        <w:ind w:left="480" w:hanging="480"/>
        <w:rPr>
          <w:rFonts w:ascii="Times" w:hAnsi="Times"/>
          <w:noProof/>
        </w:rPr>
      </w:pPr>
      <w:r w:rsidRPr="00EC0526">
        <w:rPr>
          <w:rFonts w:ascii="Times" w:hAnsi="Times"/>
          <w:noProof/>
        </w:rPr>
        <w:t xml:space="preserve">Sullivan, J. L., Rahn, W. M., &amp; Rudolph, T. J. (2002). The Contours of Political Psychology: Situating Research on Political Information Processing. In </w:t>
      </w:r>
      <w:r w:rsidRPr="00EC0526">
        <w:rPr>
          <w:rFonts w:ascii="Times" w:hAnsi="Times"/>
          <w:i/>
          <w:iCs/>
          <w:noProof/>
        </w:rPr>
        <w:t>Thinking About Political Psychology</w:t>
      </w:r>
      <w:r w:rsidRPr="00EC0526">
        <w:rPr>
          <w:rFonts w:ascii="Times" w:hAnsi="Times"/>
          <w:noProof/>
        </w:rPr>
        <w:t xml:space="preserve"> (p. 354). Cambridge</w:t>
      </w:r>
      <w:r w:rsidR="00EC0526">
        <w:rPr>
          <w:rFonts w:ascii="Times" w:hAnsi="Times"/>
          <w:noProof/>
        </w:rPr>
        <w:t>, MA</w:t>
      </w:r>
      <w:r w:rsidRPr="00EC0526">
        <w:rPr>
          <w:rFonts w:ascii="Times" w:hAnsi="Times"/>
          <w:noProof/>
        </w:rPr>
        <w:t>: Cambridge University Pess.</w:t>
      </w:r>
    </w:p>
    <w:p w14:paraId="0B9AE800" w14:textId="1D245208" w:rsidR="004669D5" w:rsidRPr="00EC0526" w:rsidRDefault="004669D5" w:rsidP="00EC0526">
      <w:pPr>
        <w:pStyle w:val="NormalWeb"/>
        <w:ind w:left="480" w:hanging="480"/>
        <w:rPr>
          <w:rFonts w:ascii="Times" w:hAnsi="Times"/>
          <w:noProof/>
        </w:rPr>
      </w:pPr>
      <w:r w:rsidRPr="00EC0526">
        <w:rPr>
          <w:rFonts w:ascii="Times" w:hAnsi="Times"/>
          <w:noProof/>
        </w:rPr>
        <w:t xml:space="preserve">Surel, Y. (2000). The Role of Cognitive and Normative Frames in Policy-Making. </w:t>
      </w:r>
      <w:r w:rsidRPr="00EC0526">
        <w:rPr>
          <w:rFonts w:ascii="Times" w:hAnsi="Times"/>
          <w:i/>
          <w:iCs/>
          <w:noProof/>
        </w:rPr>
        <w:t>Journal of European Public Policy</w:t>
      </w:r>
      <w:r w:rsidRPr="00EC0526">
        <w:rPr>
          <w:rFonts w:ascii="Times" w:hAnsi="Times"/>
          <w:noProof/>
        </w:rPr>
        <w:t xml:space="preserve">, </w:t>
      </w:r>
      <w:r w:rsidRPr="00EC0526">
        <w:rPr>
          <w:rFonts w:ascii="Times" w:hAnsi="Times"/>
          <w:i/>
          <w:iCs/>
          <w:noProof/>
        </w:rPr>
        <w:t>7</w:t>
      </w:r>
      <w:r w:rsidRPr="00EC0526">
        <w:rPr>
          <w:rFonts w:ascii="Times" w:hAnsi="Times"/>
          <w:noProof/>
        </w:rPr>
        <w:t>(4), 495–512.</w:t>
      </w:r>
    </w:p>
    <w:p w14:paraId="4313EDFC" w14:textId="0451B1C6" w:rsidR="004669D5" w:rsidRPr="00EC0526" w:rsidRDefault="004669D5" w:rsidP="00EC0526">
      <w:pPr>
        <w:pStyle w:val="NormalWeb"/>
        <w:ind w:left="480" w:hanging="480"/>
        <w:rPr>
          <w:rFonts w:ascii="Times" w:hAnsi="Times"/>
          <w:noProof/>
        </w:rPr>
      </w:pPr>
      <w:r w:rsidRPr="00EC0526">
        <w:rPr>
          <w:rFonts w:ascii="Times" w:hAnsi="Times"/>
          <w:noProof/>
        </w:rPr>
        <w:t xml:space="preserve">Tiwari, G. (2002). Urban Transport Priorities. </w:t>
      </w:r>
      <w:r w:rsidRPr="00EC0526">
        <w:rPr>
          <w:rFonts w:ascii="Times" w:hAnsi="Times"/>
          <w:i/>
          <w:iCs/>
          <w:noProof/>
        </w:rPr>
        <w:t>Cities</w:t>
      </w:r>
      <w:r w:rsidRPr="00EC0526">
        <w:rPr>
          <w:rFonts w:ascii="Times" w:hAnsi="Times"/>
          <w:noProof/>
        </w:rPr>
        <w:t xml:space="preserve">, </w:t>
      </w:r>
      <w:r w:rsidRPr="00EC0526">
        <w:rPr>
          <w:rFonts w:ascii="Times" w:hAnsi="Times"/>
          <w:i/>
          <w:iCs/>
          <w:noProof/>
        </w:rPr>
        <w:t>19</w:t>
      </w:r>
      <w:r w:rsidRPr="00EC0526">
        <w:rPr>
          <w:rFonts w:ascii="Times" w:hAnsi="Times"/>
          <w:noProof/>
        </w:rPr>
        <w:t>(2), 95–103.</w:t>
      </w:r>
    </w:p>
    <w:p w14:paraId="681A6EDA" w14:textId="1D769EF7" w:rsidR="004669D5" w:rsidRPr="00EC0526" w:rsidRDefault="004669D5" w:rsidP="00EC0526">
      <w:pPr>
        <w:pStyle w:val="NormalWeb"/>
        <w:ind w:left="480" w:hanging="480"/>
        <w:rPr>
          <w:rFonts w:ascii="Times" w:hAnsi="Times"/>
          <w:noProof/>
        </w:rPr>
      </w:pPr>
      <w:r w:rsidRPr="00EC0526">
        <w:rPr>
          <w:rFonts w:ascii="Times" w:hAnsi="Times"/>
          <w:noProof/>
        </w:rPr>
        <w:t xml:space="preserve">Tversky, A., &amp; Kahneman, D. (1981). The Framing of Decisions and the Psychology of Choice. </w:t>
      </w:r>
      <w:r w:rsidRPr="00EC0526">
        <w:rPr>
          <w:rFonts w:ascii="Times" w:hAnsi="Times"/>
          <w:i/>
          <w:iCs/>
          <w:noProof/>
        </w:rPr>
        <w:t>Science</w:t>
      </w:r>
      <w:r w:rsidRPr="00EC0526">
        <w:rPr>
          <w:rFonts w:ascii="Times" w:hAnsi="Times"/>
          <w:noProof/>
        </w:rPr>
        <w:t xml:space="preserve">, </w:t>
      </w:r>
      <w:r w:rsidRPr="00EC0526">
        <w:rPr>
          <w:rFonts w:ascii="Times" w:hAnsi="Times"/>
          <w:i/>
          <w:iCs/>
          <w:noProof/>
        </w:rPr>
        <w:t>211</w:t>
      </w:r>
      <w:r w:rsidRPr="00EC0526">
        <w:rPr>
          <w:rFonts w:ascii="Times" w:hAnsi="Times"/>
          <w:noProof/>
        </w:rPr>
        <w:t xml:space="preserve">(4481), 453–4588. </w:t>
      </w:r>
    </w:p>
    <w:p w14:paraId="65264AE1" w14:textId="6ABD2812" w:rsidR="004669D5" w:rsidRPr="00EC0526" w:rsidRDefault="004669D5" w:rsidP="00EC0526">
      <w:pPr>
        <w:pStyle w:val="NormalWeb"/>
        <w:ind w:left="480" w:hanging="480"/>
        <w:rPr>
          <w:rFonts w:ascii="Times" w:hAnsi="Times"/>
          <w:noProof/>
        </w:rPr>
      </w:pPr>
      <w:r w:rsidRPr="00EC0526">
        <w:rPr>
          <w:rFonts w:ascii="Times" w:hAnsi="Times"/>
          <w:noProof/>
        </w:rPr>
        <w:t xml:space="preserve">Tversky, A., &amp; Kahneman, D. (1986). Rational Choice and the Framing of Decisions. </w:t>
      </w:r>
      <w:r w:rsidRPr="00EC0526">
        <w:rPr>
          <w:rFonts w:ascii="Times" w:hAnsi="Times"/>
          <w:i/>
          <w:iCs/>
          <w:noProof/>
        </w:rPr>
        <w:t>The Journal of Business</w:t>
      </w:r>
      <w:r w:rsidRPr="00EC0526">
        <w:rPr>
          <w:rFonts w:ascii="Times" w:hAnsi="Times"/>
          <w:noProof/>
        </w:rPr>
        <w:t xml:space="preserve">, </w:t>
      </w:r>
      <w:r w:rsidRPr="00EC0526">
        <w:rPr>
          <w:rFonts w:ascii="Times" w:hAnsi="Times"/>
          <w:i/>
          <w:iCs/>
          <w:noProof/>
        </w:rPr>
        <w:t>59</w:t>
      </w:r>
      <w:r w:rsidRPr="00EC0526">
        <w:rPr>
          <w:rFonts w:ascii="Times" w:hAnsi="Times"/>
          <w:noProof/>
        </w:rPr>
        <w:t>(4), 251–278.</w:t>
      </w:r>
    </w:p>
    <w:p w14:paraId="695248BD" w14:textId="79D21B7B" w:rsidR="004669D5" w:rsidRPr="00EC0526" w:rsidRDefault="004669D5" w:rsidP="00EC0526">
      <w:pPr>
        <w:pStyle w:val="NormalWeb"/>
        <w:ind w:left="480" w:hanging="480"/>
        <w:rPr>
          <w:rFonts w:ascii="Times" w:hAnsi="Times"/>
          <w:noProof/>
        </w:rPr>
      </w:pPr>
      <w:r w:rsidRPr="00EC0526">
        <w:rPr>
          <w:rFonts w:ascii="Times" w:hAnsi="Times"/>
          <w:noProof/>
        </w:rPr>
        <w:t xml:space="preserve">Véron, R. (2006). Remaking Urban Environments: The Political Ecology of Air Pollution in Delhi. </w:t>
      </w:r>
      <w:r w:rsidR="00EC0526" w:rsidRPr="00EC0526">
        <w:rPr>
          <w:rFonts w:ascii="Times" w:hAnsi="Times"/>
          <w:i/>
          <w:iCs/>
          <w:noProof/>
        </w:rPr>
        <w:t>Environment and Planning</w:t>
      </w:r>
      <w:r w:rsidRPr="00EC0526">
        <w:rPr>
          <w:rFonts w:ascii="Times" w:hAnsi="Times"/>
          <w:noProof/>
        </w:rPr>
        <w:t xml:space="preserve">, </w:t>
      </w:r>
      <w:r w:rsidRPr="00EC0526">
        <w:rPr>
          <w:rFonts w:ascii="Times" w:hAnsi="Times"/>
          <w:i/>
          <w:iCs/>
          <w:noProof/>
        </w:rPr>
        <w:t>38</w:t>
      </w:r>
      <w:r w:rsidRPr="00EC0526">
        <w:rPr>
          <w:rFonts w:ascii="Times" w:hAnsi="Times"/>
          <w:noProof/>
        </w:rPr>
        <w:t>(11), 2093–2109.</w:t>
      </w:r>
      <w:r w:rsidR="00462705" w:rsidRPr="00EC0526">
        <w:rPr>
          <w:rFonts w:ascii="Times" w:hAnsi="Times"/>
          <w:noProof/>
        </w:rPr>
        <w:t xml:space="preserve"> </w:t>
      </w:r>
    </w:p>
    <w:p w14:paraId="15148066" w14:textId="3B46BE8A" w:rsidR="00FC0C65" w:rsidRPr="00082B81" w:rsidRDefault="00A45F38" w:rsidP="00EC0526">
      <w:pPr>
        <w:rPr>
          <w:rFonts w:ascii="Times" w:hAnsi="Times"/>
          <w:szCs w:val="24"/>
        </w:rPr>
      </w:pPr>
      <w:r w:rsidRPr="00EC0526">
        <w:rPr>
          <w:rFonts w:ascii="Times" w:hAnsi="Times"/>
          <w:szCs w:val="24"/>
        </w:rPr>
        <w:fldChar w:fldCharType="end"/>
      </w:r>
    </w:p>
    <w:sectPr w:rsidR="00FC0C65" w:rsidRPr="00082B81" w:rsidSect="00FF642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AA365" w14:textId="77777777" w:rsidR="004D765D" w:rsidRDefault="004D765D" w:rsidP="009556FC">
      <w:pPr>
        <w:spacing w:after="0" w:line="240" w:lineRule="auto"/>
      </w:pPr>
      <w:r>
        <w:separator/>
      </w:r>
    </w:p>
    <w:p w14:paraId="4B2B4B95" w14:textId="77777777" w:rsidR="004D765D" w:rsidRDefault="004D765D"/>
  </w:endnote>
  <w:endnote w:type="continuationSeparator" w:id="0">
    <w:p w14:paraId="208E318F" w14:textId="77777777" w:rsidR="004D765D" w:rsidRDefault="004D765D" w:rsidP="009556FC">
      <w:pPr>
        <w:spacing w:after="0" w:line="240" w:lineRule="auto"/>
      </w:pPr>
      <w:r>
        <w:continuationSeparator/>
      </w:r>
    </w:p>
    <w:p w14:paraId="0A100E59" w14:textId="77777777" w:rsidR="004D765D" w:rsidRDefault="004D7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GPSoeiKakugothicUB">
    <w:altName w:val="HGP創英角ｺﾞｼｯｸUB"/>
    <w:panose1 w:val="00000000000000000000"/>
    <w:charset w:val="80"/>
    <w:family w:val="roman"/>
    <w:notTrueType/>
    <w:pitch w:val="default"/>
  </w:font>
  <w:font w:name="Times">
    <w:panose1 w:val="02020603050405020304"/>
    <w:charset w:val="00"/>
    <w:family w:val="roman"/>
    <w:pitch w:val="variable"/>
    <w:sig w:usb0="E0002AFF" w:usb1="C0007843" w:usb2="00000009" w:usb3="00000000" w:csb0="000001FF" w:csb1="00000000"/>
  </w:font>
  <w:font w:name="‡øÔ≈'E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39FD" w14:textId="77777777" w:rsidR="008C074F" w:rsidRDefault="008C074F" w:rsidP="003F10D1">
    <w:pPr>
      <w:pStyle w:val="Footer"/>
      <w:framePr w:wrap="around" w:vAnchor="text" w:hAnchor="margin" w:xAlign="right" w:y="1"/>
      <w:rPr>
        <w:rStyle w:val="PageNumber"/>
      </w:rPr>
    </w:pPr>
    <w:r>
      <w:rPr>
        <w:rStyle w:val="PageNumber"/>
      </w:rPr>
      <w:fldChar w:fldCharType="begin"/>
    </w:r>
    <w:r w:rsidRPr="00140E57">
      <w:rPr>
        <w:rStyle w:val="PageNumber"/>
      </w:rPr>
      <w:instrText xml:space="preserve">PAGE  </w:instrText>
    </w:r>
    <w:r>
      <w:rPr>
        <w:rStyle w:val="PageNumber"/>
      </w:rPr>
      <w:fldChar w:fldCharType="end"/>
    </w:r>
  </w:p>
  <w:p w14:paraId="24D5FFB3" w14:textId="77777777" w:rsidR="008C074F" w:rsidRDefault="008C074F" w:rsidP="00FF7EA0">
    <w:pPr>
      <w:pStyle w:val="Footer"/>
      <w:ind w:right="360"/>
    </w:pPr>
  </w:p>
  <w:p w14:paraId="10BCF2C5" w14:textId="77777777" w:rsidR="008C074F" w:rsidRDefault="008C07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1627" w14:textId="7D6D2AE9" w:rsidR="008C074F" w:rsidRDefault="008C074F">
    <w:pPr>
      <w:pStyle w:val="Footer"/>
      <w:jc w:val="right"/>
    </w:pPr>
  </w:p>
  <w:p w14:paraId="6D9CD50A" w14:textId="77777777" w:rsidR="008C074F" w:rsidRDefault="008C07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C6097" w14:textId="77777777" w:rsidR="004D765D" w:rsidRDefault="004D765D" w:rsidP="009556FC">
      <w:pPr>
        <w:spacing w:after="0" w:line="240" w:lineRule="auto"/>
      </w:pPr>
      <w:r>
        <w:separator/>
      </w:r>
    </w:p>
    <w:p w14:paraId="79424004" w14:textId="77777777" w:rsidR="004D765D" w:rsidRDefault="004D765D"/>
  </w:footnote>
  <w:footnote w:type="continuationSeparator" w:id="0">
    <w:p w14:paraId="52C5EBB4" w14:textId="77777777" w:rsidR="004D765D" w:rsidRDefault="004D765D" w:rsidP="009556FC">
      <w:pPr>
        <w:spacing w:after="0" w:line="240" w:lineRule="auto"/>
      </w:pPr>
      <w:r>
        <w:continuationSeparator/>
      </w:r>
    </w:p>
    <w:p w14:paraId="0DF048B6" w14:textId="77777777" w:rsidR="004D765D" w:rsidRDefault="004D765D"/>
  </w:footnote>
  <w:footnote w:id="1">
    <w:p w14:paraId="4B9BF50B" w14:textId="77777777" w:rsidR="008C074F" w:rsidRDefault="008C074F" w:rsidP="006706B8">
      <w:pPr>
        <w:pStyle w:val="FootnoteText"/>
      </w:pPr>
      <w:r>
        <w:rPr>
          <w:rStyle w:val="FootnoteReference"/>
        </w:rPr>
        <w:footnoteRef/>
      </w:r>
      <w:r>
        <w:t xml:space="preserve"> Although there is a wide body of work on framing theory, this paper will review only applications that are within a political context.</w:t>
      </w:r>
    </w:p>
  </w:footnote>
  <w:footnote w:id="2">
    <w:p w14:paraId="2E7249A9" w14:textId="16FC9120" w:rsidR="008C074F" w:rsidRDefault="008C074F">
      <w:pPr>
        <w:pStyle w:val="FootnoteText"/>
      </w:pPr>
      <w:r>
        <w:rPr>
          <w:rStyle w:val="FootnoteReference"/>
        </w:rPr>
        <w:footnoteRef/>
      </w:r>
      <w:r>
        <w:t xml:space="preserve"> “Priming” is also used to describe the delivery of contemporary information from the mass media. Druckman discusses the nuances to the studies exploring framing versus priming (2001), which center around the dependent variable of the study. For the descriptive intent of this research, the concepts of framing and priming can be used interchangeably.</w:t>
      </w:r>
    </w:p>
  </w:footnote>
  <w:footnote w:id="3">
    <w:p w14:paraId="41E57501" w14:textId="77777777" w:rsidR="008C074F" w:rsidRDefault="008C074F">
      <w:pPr>
        <w:pStyle w:val="FootnoteText"/>
      </w:pPr>
      <w:r>
        <w:rPr>
          <w:rStyle w:val="FootnoteReference"/>
        </w:rPr>
        <w:footnoteRef/>
      </w:r>
      <w:r>
        <w:t xml:space="preserve"> Word sense disambiguation was avoided by employing a manual review of the entire concept list of the text sample and eliminating any value-laden descriptive concepts, such as “harmful” or “suffer”.</w:t>
      </w:r>
    </w:p>
  </w:footnote>
  <w:footnote w:id="4">
    <w:p w14:paraId="1AC6876D" w14:textId="77777777" w:rsidR="008C074F" w:rsidRDefault="008C074F" w:rsidP="00B4052B">
      <w:pPr>
        <w:pStyle w:val="FootnoteText"/>
      </w:pPr>
      <w:r>
        <w:rPr>
          <w:rStyle w:val="FootnoteReference"/>
        </w:rPr>
        <w:footnoteRef/>
      </w:r>
      <w:r>
        <w:t xml:space="preserve"> A sensitivity analysis was performed with varying window sizes. The window size was both doubled and halved, with variance as low as 0.33% and at most 15.69%. For this application, variance sensitivity is sufficient to test the stability of the results (Homma&amp; Saltelli, 1996: 14). The proportions of the concept co-occurrence did not change.</w:t>
      </w:r>
    </w:p>
  </w:footnote>
  <w:footnote w:id="5">
    <w:p w14:paraId="4D460ED4" w14:textId="77777777" w:rsidR="008C074F" w:rsidRDefault="008C074F">
      <w:pPr>
        <w:pStyle w:val="FootnoteText"/>
      </w:pPr>
      <w:r>
        <w:rPr>
          <w:rStyle w:val="FootnoteReference"/>
        </w:rPr>
        <w:footnoteRef/>
      </w:r>
      <w:r>
        <w:t xml:space="preserve"> “Delhi”, “India”, and “pollution” were removed from the sample as these were the original search terms. Keeping these words in the counts would have skewed the analysis.</w:t>
      </w:r>
    </w:p>
  </w:footnote>
  <w:footnote w:id="6">
    <w:p w14:paraId="13B3B7A1" w14:textId="77777777" w:rsidR="008C074F" w:rsidRDefault="008C074F">
      <w:pPr>
        <w:pStyle w:val="FootnoteText"/>
      </w:pPr>
      <w:r>
        <w:rPr>
          <w:rStyle w:val="FootnoteReference"/>
        </w:rPr>
        <w:footnoteRef/>
      </w:r>
      <w:r>
        <w:t xml:space="preserve"> For example, within a window size of 10, the following sentence could occur: “Busses contribute to air pollution”. This would prompt a co-occurrence. However, the following sentence could also occur: “Busses do not contribute significantly to air pollution”. This would also prompt a hit, but the meaning is entirely different. The word “bus” can be categorized as “Transport”, but cannot be assumed to be a “cause” frame within the narrative.</w:t>
      </w:r>
    </w:p>
  </w:footnote>
  <w:footnote w:id="7">
    <w:p w14:paraId="70986271" w14:textId="31451707" w:rsidR="008C074F" w:rsidRDefault="008C074F">
      <w:pPr>
        <w:pStyle w:val="FootnoteText"/>
      </w:pPr>
      <w:r>
        <w:rPr>
          <w:rStyle w:val="FootnoteReference"/>
        </w:rPr>
        <w:footnoteRef/>
      </w:r>
      <w:r>
        <w:t xml:space="preserve"> The concept “People” is comprised of: public, non-wealthy, vulnerable people, pedestrians, and transit users. </w:t>
      </w:r>
    </w:p>
  </w:footnote>
  <w:footnote w:id="8">
    <w:p w14:paraId="383DE26E" w14:textId="77777777" w:rsidR="008C074F" w:rsidRDefault="008C074F" w:rsidP="00F12140">
      <w:pPr>
        <w:pStyle w:val="FootnoteText"/>
      </w:pPr>
      <w:r>
        <w:rPr>
          <w:rStyle w:val="FootnoteReference"/>
        </w:rPr>
        <w:footnoteRef/>
      </w:r>
      <w:r>
        <w:t xml:space="preserve"> The samples used for the automated text coding and NPF are from different sources with various political affiliations and organizational goals, which impacts </w:t>
      </w:r>
      <w:r w:rsidRPr="00AF6A07">
        <w:t>the narrator’s framing strategy</w:t>
      </w:r>
      <w:r>
        <w:t xml:space="preserve">. Therefore, </w:t>
      </w:r>
      <w:r w:rsidRPr="00AF6A07">
        <w:t>comparative conclusions must be taken lightly.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9652350"/>
    <w:multiLevelType w:val="hybridMultilevel"/>
    <w:tmpl w:val="E15E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353721"/>
    <w:multiLevelType w:val="hybridMultilevel"/>
    <w:tmpl w:val="72E0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E23BB"/>
    <w:multiLevelType w:val="hybridMultilevel"/>
    <w:tmpl w:val="34FE5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20C33"/>
    <w:multiLevelType w:val="hybridMultilevel"/>
    <w:tmpl w:val="63B6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57ADD"/>
    <w:multiLevelType w:val="hybridMultilevel"/>
    <w:tmpl w:val="63B6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lvlOverride w:ilvl="1">
      <w:startOverride w:val="2"/>
    </w:lvlOverride>
    <w:lvlOverride w:ilvl="2"/>
    <w:lvlOverride w:ilvl="3"/>
    <w:lvlOverride w:ilvl="4"/>
    <w:lvlOverride w:ilvl="5"/>
    <w:lvlOverride w:ilvl="6"/>
    <w:lvlOverride w:ilvl="7"/>
  </w:num>
  <w:num w:numId="3">
    <w:abstractNumId w:val="2"/>
    <w:lvlOverride w:ilvl="0"/>
    <w:lvlOverride w:ilvl="1">
      <w:startOverride w:val="3"/>
    </w:lvlOverride>
    <w:lvlOverride w:ilvl="2"/>
    <w:lvlOverride w:ilvl="3"/>
    <w:lvlOverride w:ilvl="4"/>
    <w:lvlOverride w:ilvl="5"/>
    <w:lvlOverride w:ilvl="6"/>
    <w:lvlOverride w:ilvl="7"/>
  </w:num>
  <w:num w:numId="4">
    <w:abstractNumId w:val="3"/>
    <w:lvlOverride w:ilvl="0"/>
    <w:lvlOverride w:ilvl="1">
      <w:startOverride w:val="4"/>
    </w:lvlOverride>
    <w:lvlOverride w:ilvl="2"/>
    <w:lvlOverride w:ilvl="3"/>
    <w:lvlOverride w:ilvl="4"/>
    <w:lvlOverride w:ilvl="5"/>
    <w:lvlOverride w:ilvl="6"/>
    <w:lvlOverride w:ilvl="7"/>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5"/>
    <w:lvlOverride w:ilvl="0"/>
    <w:lvlOverride w:ilvl="1"/>
    <w:lvlOverride w:ilvl="2">
      <w:startOverride w:val="1"/>
    </w:lvlOverride>
    <w:lvlOverride w:ilvl="3"/>
    <w:lvlOverride w:ilvl="4"/>
    <w:lvlOverride w:ilvl="5"/>
    <w:lvlOverride w:ilvl="6"/>
    <w:lvlOverride w:ilvl="7"/>
  </w:num>
  <w:num w:numId="8">
    <w:abstractNumId w:val="6"/>
    <w:lvlOverride w:ilvl="0"/>
    <w:lvlOverride w:ilvl="1">
      <w:startOverride w:val="2"/>
    </w:lvlOverride>
    <w:lvlOverride w:ilvl="2"/>
    <w:lvlOverride w:ilvl="3"/>
    <w:lvlOverride w:ilvl="4"/>
    <w:lvlOverride w:ilvl="5"/>
    <w:lvlOverride w:ilvl="6"/>
    <w:lvlOverride w:ilvl="7"/>
  </w:num>
  <w:num w:numId="9">
    <w:abstractNumId w:val="7"/>
    <w:lvlOverride w:ilvl="0"/>
    <w:lvlOverride w:ilvl="1">
      <w:startOverride w:val="3"/>
    </w:lvlOverride>
    <w:lvlOverride w:ilvl="2"/>
    <w:lvlOverride w:ilvl="3"/>
    <w:lvlOverride w:ilvl="4"/>
    <w:lvlOverride w:ilvl="5"/>
    <w:lvlOverride w:ilvl="6"/>
    <w:lvlOverride w:ilv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8"/>
    <w:lvlOverride w:ilvl="0"/>
    <w:lvlOverride w:ilvl="1">
      <w:startOverride w:val="1"/>
    </w:lvlOverride>
    <w:lvlOverride w:ilvl="2"/>
    <w:lvlOverride w:ilvl="3"/>
    <w:lvlOverride w:ilvl="4"/>
    <w:lvlOverride w:ilvl="5"/>
    <w:lvlOverride w:ilvl="6"/>
    <w:lvlOverride w:ilvl="7"/>
  </w:num>
  <w:num w:numId="12">
    <w:abstractNumId w:val="9"/>
    <w:lvlOverride w:ilvl="0"/>
    <w:lvlOverride w:ilvl="1">
      <w:startOverride w:val="2"/>
    </w:lvlOverride>
    <w:lvlOverride w:ilvl="2"/>
    <w:lvlOverride w:ilvl="3"/>
    <w:lvlOverride w:ilvl="4"/>
    <w:lvlOverride w:ilvl="5"/>
    <w:lvlOverride w:ilvl="6"/>
    <w:lvlOverride w:ilvl="7"/>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1"/>
    <w:lvlOverride w:ilvl="0"/>
    <w:lvlOverride w:ilvl="1">
      <w:startOverride w:val="2"/>
    </w:lvlOverride>
    <w:lvlOverride w:ilvl="2"/>
    <w:lvlOverride w:ilvl="3"/>
    <w:lvlOverride w:ilvl="4"/>
    <w:lvlOverride w:ilvl="5"/>
    <w:lvlOverride w:ilvl="6"/>
    <w:lvlOverride w:ilvl="7"/>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2"/>
    <w:lvlOverride w:ilvl="0"/>
    <w:lvlOverride w:ilvl="1">
      <w:startOverride w:val="2"/>
    </w:lvlOverride>
    <w:lvlOverride w:ilvl="2"/>
    <w:lvlOverride w:ilvl="3"/>
    <w:lvlOverride w:ilvl="4"/>
    <w:lvlOverride w:ilvl="5"/>
    <w:lvlOverride w:ilvl="6"/>
    <w:lvlOverride w:ilvl="7"/>
  </w:num>
  <w:num w:numId="17">
    <w:abstractNumId w:val="13"/>
    <w:lvlOverride w:ilvl="0"/>
    <w:lvlOverride w:ilvl="1">
      <w:startOverride w:val="3"/>
    </w:lvlOverride>
    <w:lvlOverride w:ilvl="2"/>
    <w:lvlOverride w:ilvl="3"/>
    <w:lvlOverride w:ilvl="4"/>
    <w:lvlOverride w:ilvl="5"/>
    <w:lvlOverride w:ilvl="6"/>
    <w:lvlOverride w:ilvl="7"/>
  </w:num>
  <w:num w:numId="1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8"/>
  </w:num>
  <w:num w:numId="20">
    <w:abstractNumId w:val="19"/>
  </w:num>
  <w:num w:numId="21">
    <w:abstractNumId w:val="17"/>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A4"/>
    <w:rsid w:val="000007ED"/>
    <w:rsid w:val="000026B1"/>
    <w:rsid w:val="000045B2"/>
    <w:rsid w:val="00014942"/>
    <w:rsid w:val="00014E56"/>
    <w:rsid w:val="00017538"/>
    <w:rsid w:val="0002313E"/>
    <w:rsid w:val="00023202"/>
    <w:rsid w:val="00023404"/>
    <w:rsid w:val="0003188C"/>
    <w:rsid w:val="000348C9"/>
    <w:rsid w:val="000376E3"/>
    <w:rsid w:val="0004117F"/>
    <w:rsid w:val="00044B41"/>
    <w:rsid w:val="00054006"/>
    <w:rsid w:val="000567DE"/>
    <w:rsid w:val="00063577"/>
    <w:rsid w:val="000661FE"/>
    <w:rsid w:val="00067EF9"/>
    <w:rsid w:val="000711CF"/>
    <w:rsid w:val="00071B51"/>
    <w:rsid w:val="00073005"/>
    <w:rsid w:val="0007423A"/>
    <w:rsid w:val="00082B81"/>
    <w:rsid w:val="00090A44"/>
    <w:rsid w:val="00092A47"/>
    <w:rsid w:val="00093DF1"/>
    <w:rsid w:val="000A133A"/>
    <w:rsid w:val="000A1B5C"/>
    <w:rsid w:val="000A572C"/>
    <w:rsid w:val="000A5733"/>
    <w:rsid w:val="000B308C"/>
    <w:rsid w:val="000C0E66"/>
    <w:rsid w:val="000D1357"/>
    <w:rsid w:val="000E1622"/>
    <w:rsid w:val="000E3BF5"/>
    <w:rsid w:val="000E7A6D"/>
    <w:rsid w:val="000F74A2"/>
    <w:rsid w:val="00105785"/>
    <w:rsid w:val="00110C75"/>
    <w:rsid w:val="00122B74"/>
    <w:rsid w:val="00127710"/>
    <w:rsid w:val="00131AF1"/>
    <w:rsid w:val="001334C9"/>
    <w:rsid w:val="00136550"/>
    <w:rsid w:val="00140E57"/>
    <w:rsid w:val="001433B5"/>
    <w:rsid w:val="00144448"/>
    <w:rsid w:val="001449E4"/>
    <w:rsid w:val="00145657"/>
    <w:rsid w:val="00152206"/>
    <w:rsid w:val="00160246"/>
    <w:rsid w:val="0016091C"/>
    <w:rsid w:val="00163EEE"/>
    <w:rsid w:val="001722FE"/>
    <w:rsid w:val="00172406"/>
    <w:rsid w:val="00172CCE"/>
    <w:rsid w:val="0017351B"/>
    <w:rsid w:val="00173E7C"/>
    <w:rsid w:val="001757AE"/>
    <w:rsid w:val="0019756B"/>
    <w:rsid w:val="001A1041"/>
    <w:rsid w:val="001A2085"/>
    <w:rsid w:val="001A3BDD"/>
    <w:rsid w:val="001A5F27"/>
    <w:rsid w:val="001B04D4"/>
    <w:rsid w:val="001B1104"/>
    <w:rsid w:val="001B56C7"/>
    <w:rsid w:val="001B62EC"/>
    <w:rsid w:val="001C3DF8"/>
    <w:rsid w:val="001C77FC"/>
    <w:rsid w:val="001D2485"/>
    <w:rsid w:val="001E2A90"/>
    <w:rsid w:val="001E3EE6"/>
    <w:rsid w:val="001F0F83"/>
    <w:rsid w:val="001F35EE"/>
    <w:rsid w:val="001F370D"/>
    <w:rsid w:val="001F5B51"/>
    <w:rsid w:val="002040A1"/>
    <w:rsid w:val="00204150"/>
    <w:rsid w:val="00215882"/>
    <w:rsid w:val="00215D4F"/>
    <w:rsid w:val="002203C4"/>
    <w:rsid w:val="002270DF"/>
    <w:rsid w:val="00230AFD"/>
    <w:rsid w:val="0023149F"/>
    <w:rsid w:val="00234E9A"/>
    <w:rsid w:val="0023527D"/>
    <w:rsid w:val="00243ABA"/>
    <w:rsid w:val="00246D5C"/>
    <w:rsid w:val="00251552"/>
    <w:rsid w:val="00251750"/>
    <w:rsid w:val="00254F4F"/>
    <w:rsid w:val="00256841"/>
    <w:rsid w:val="00270C2C"/>
    <w:rsid w:val="00276A31"/>
    <w:rsid w:val="002774AB"/>
    <w:rsid w:val="00277AD0"/>
    <w:rsid w:val="0028775A"/>
    <w:rsid w:val="002935B8"/>
    <w:rsid w:val="002940F4"/>
    <w:rsid w:val="002A3357"/>
    <w:rsid w:val="002C04CA"/>
    <w:rsid w:val="002D26F2"/>
    <w:rsid w:val="002D759C"/>
    <w:rsid w:val="002E287B"/>
    <w:rsid w:val="002E5883"/>
    <w:rsid w:val="00300D8E"/>
    <w:rsid w:val="003157A2"/>
    <w:rsid w:val="00316F57"/>
    <w:rsid w:val="0032194A"/>
    <w:rsid w:val="00323FD3"/>
    <w:rsid w:val="00332427"/>
    <w:rsid w:val="00334692"/>
    <w:rsid w:val="00336506"/>
    <w:rsid w:val="0033744A"/>
    <w:rsid w:val="00340A89"/>
    <w:rsid w:val="00351D35"/>
    <w:rsid w:val="00355664"/>
    <w:rsid w:val="00363253"/>
    <w:rsid w:val="00370C95"/>
    <w:rsid w:val="00373E3D"/>
    <w:rsid w:val="00377D12"/>
    <w:rsid w:val="003800C1"/>
    <w:rsid w:val="003838BF"/>
    <w:rsid w:val="00387130"/>
    <w:rsid w:val="003933C7"/>
    <w:rsid w:val="0039754C"/>
    <w:rsid w:val="003A37D4"/>
    <w:rsid w:val="003A6008"/>
    <w:rsid w:val="003B69AC"/>
    <w:rsid w:val="003B70F4"/>
    <w:rsid w:val="003C04A1"/>
    <w:rsid w:val="003C7254"/>
    <w:rsid w:val="003D108A"/>
    <w:rsid w:val="003D5126"/>
    <w:rsid w:val="003E03E5"/>
    <w:rsid w:val="003F10D1"/>
    <w:rsid w:val="003F2ADE"/>
    <w:rsid w:val="00407F23"/>
    <w:rsid w:val="00413E6E"/>
    <w:rsid w:val="004140A5"/>
    <w:rsid w:val="00414996"/>
    <w:rsid w:val="00414DB9"/>
    <w:rsid w:val="004162A2"/>
    <w:rsid w:val="00417887"/>
    <w:rsid w:val="004268E1"/>
    <w:rsid w:val="004301BD"/>
    <w:rsid w:val="0043611B"/>
    <w:rsid w:val="00436C5B"/>
    <w:rsid w:val="004378DB"/>
    <w:rsid w:val="00440046"/>
    <w:rsid w:val="00444ADD"/>
    <w:rsid w:val="00453A8C"/>
    <w:rsid w:val="00453B3A"/>
    <w:rsid w:val="0045748A"/>
    <w:rsid w:val="00460E8A"/>
    <w:rsid w:val="00462316"/>
    <w:rsid w:val="00462705"/>
    <w:rsid w:val="004669D5"/>
    <w:rsid w:val="00466C6D"/>
    <w:rsid w:val="00474298"/>
    <w:rsid w:val="004776B2"/>
    <w:rsid w:val="00485B2A"/>
    <w:rsid w:val="00490D47"/>
    <w:rsid w:val="00491616"/>
    <w:rsid w:val="004922EE"/>
    <w:rsid w:val="00496978"/>
    <w:rsid w:val="00497C92"/>
    <w:rsid w:val="004A23A4"/>
    <w:rsid w:val="004A351D"/>
    <w:rsid w:val="004A5CE8"/>
    <w:rsid w:val="004B0F71"/>
    <w:rsid w:val="004C3B0E"/>
    <w:rsid w:val="004D0D06"/>
    <w:rsid w:val="004D4AA6"/>
    <w:rsid w:val="004D765D"/>
    <w:rsid w:val="004E3831"/>
    <w:rsid w:val="004F0883"/>
    <w:rsid w:val="004F1C95"/>
    <w:rsid w:val="004F4466"/>
    <w:rsid w:val="00501351"/>
    <w:rsid w:val="0050245B"/>
    <w:rsid w:val="00503789"/>
    <w:rsid w:val="00506403"/>
    <w:rsid w:val="005106C7"/>
    <w:rsid w:val="0051418A"/>
    <w:rsid w:val="00521883"/>
    <w:rsid w:val="00525BAE"/>
    <w:rsid w:val="0053754F"/>
    <w:rsid w:val="00540D30"/>
    <w:rsid w:val="00544F1E"/>
    <w:rsid w:val="00546A4A"/>
    <w:rsid w:val="00550433"/>
    <w:rsid w:val="00554469"/>
    <w:rsid w:val="005616DF"/>
    <w:rsid w:val="00571CA4"/>
    <w:rsid w:val="00575892"/>
    <w:rsid w:val="00576492"/>
    <w:rsid w:val="00582AA3"/>
    <w:rsid w:val="0058504D"/>
    <w:rsid w:val="005A1E85"/>
    <w:rsid w:val="005B29CB"/>
    <w:rsid w:val="005B4610"/>
    <w:rsid w:val="005B63D6"/>
    <w:rsid w:val="005C56E2"/>
    <w:rsid w:val="005C57BF"/>
    <w:rsid w:val="005C5CF9"/>
    <w:rsid w:val="005C6CE4"/>
    <w:rsid w:val="005D3578"/>
    <w:rsid w:val="005F4260"/>
    <w:rsid w:val="005F4B52"/>
    <w:rsid w:val="00602DA1"/>
    <w:rsid w:val="006039E3"/>
    <w:rsid w:val="00603F99"/>
    <w:rsid w:val="006079A7"/>
    <w:rsid w:val="00613F2D"/>
    <w:rsid w:val="00615830"/>
    <w:rsid w:val="006164F8"/>
    <w:rsid w:val="006177B9"/>
    <w:rsid w:val="0061788D"/>
    <w:rsid w:val="006239F6"/>
    <w:rsid w:val="00624E76"/>
    <w:rsid w:val="00632762"/>
    <w:rsid w:val="006336D8"/>
    <w:rsid w:val="006430B8"/>
    <w:rsid w:val="00644140"/>
    <w:rsid w:val="0064795A"/>
    <w:rsid w:val="00652984"/>
    <w:rsid w:val="0065412A"/>
    <w:rsid w:val="00655DE7"/>
    <w:rsid w:val="00662C34"/>
    <w:rsid w:val="0066316F"/>
    <w:rsid w:val="0066523F"/>
    <w:rsid w:val="006706B8"/>
    <w:rsid w:val="00674430"/>
    <w:rsid w:val="00675B2F"/>
    <w:rsid w:val="00677439"/>
    <w:rsid w:val="0068131A"/>
    <w:rsid w:val="0068158A"/>
    <w:rsid w:val="00684279"/>
    <w:rsid w:val="00685751"/>
    <w:rsid w:val="006876EC"/>
    <w:rsid w:val="0069236F"/>
    <w:rsid w:val="00692E6F"/>
    <w:rsid w:val="00692F2C"/>
    <w:rsid w:val="006A222C"/>
    <w:rsid w:val="006A263A"/>
    <w:rsid w:val="006B5F72"/>
    <w:rsid w:val="006C4BC7"/>
    <w:rsid w:val="006C5462"/>
    <w:rsid w:val="006F1C10"/>
    <w:rsid w:val="00706B5F"/>
    <w:rsid w:val="00710FF1"/>
    <w:rsid w:val="007156CB"/>
    <w:rsid w:val="0071588B"/>
    <w:rsid w:val="007161D3"/>
    <w:rsid w:val="00717A54"/>
    <w:rsid w:val="00720227"/>
    <w:rsid w:val="0073502B"/>
    <w:rsid w:val="00740B61"/>
    <w:rsid w:val="00745632"/>
    <w:rsid w:val="00751766"/>
    <w:rsid w:val="00755DEA"/>
    <w:rsid w:val="00760D5D"/>
    <w:rsid w:val="007664C8"/>
    <w:rsid w:val="00771B7F"/>
    <w:rsid w:val="00772435"/>
    <w:rsid w:val="00780AD8"/>
    <w:rsid w:val="00785610"/>
    <w:rsid w:val="0078576E"/>
    <w:rsid w:val="007913E4"/>
    <w:rsid w:val="007943F0"/>
    <w:rsid w:val="007946AF"/>
    <w:rsid w:val="00795125"/>
    <w:rsid w:val="00797362"/>
    <w:rsid w:val="007A015E"/>
    <w:rsid w:val="007A1FFF"/>
    <w:rsid w:val="007A3AE7"/>
    <w:rsid w:val="007A6F87"/>
    <w:rsid w:val="007A726F"/>
    <w:rsid w:val="007B3A1F"/>
    <w:rsid w:val="007B57BE"/>
    <w:rsid w:val="007C524C"/>
    <w:rsid w:val="007C6ED2"/>
    <w:rsid w:val="007D0C25"/>
    <w:rsid w:val="007D53DB"/>
    <w:rsid w:val="007D5C61"/>
    <w:rsid w:val="007D70AE"/>
    <w:rsid w:val="007E4530"/>
    <w:rsid w:val="007E7EA8"/>
    <w:rsid w:val="007F0928"/>
    <w:rsid w:val="008100C4"/>
    <w:rsid w:val="008106EA"/>
    <w:rsid w:val="00822838"/>
    <w:rsid w:val="00825280"/>
    <w:rsid w:val="0082580A"/>
    <w:rsid w:val="00825CC0"/>
    <w:rsid w:val="00844CE6"/>
    <w:rsid w:val="00850008"/>
    <w:rsid w:val="00854D39"/>
    <w:rsid w:val="00857AD1"/>
    <w:rsid w:val="00863851"/>
    <w:rsid w:val="00870734"/>
    <w:rsid w:val="0088181D"/>
    <w:rsid w:val="008937DD"/>
    <w:rsid w:val="008A073F"/>
    <w:rsid w:val="008A7AE0"/>
    <w:rsid w:val="008C074F"/>
    <w:rsid w:val="008C0E5C"/>
    <w:rsid w:val="008C7AFE"/>
    <w:rsid w:val="008E351C"/>
    <w:rsid w:val="008F292B"/>
    <w:rsid w:val="008F737A"/>
    <w:rsid w:val="00905639"/>
    <w:rsid w:val="00905E98"/>
    <w:rsid w:val="00906E6A"/>
    <w:rsid w:val="0090713D"/>
    <w:rsid w:val="009240E3"/>
    <w:rsid w:val="0092436C"/>
    <w:rsid w:val="009272FD"/>
    <w:rsid w:val="00932E7C"/>
    <w:rsid w:val="00936E75"/>
    <w:rsid w:val="009404BA"/>
    <w:rsid w:val="00944DC6"/>
    <w:rsid w:val="00951615"/>
    <w:rsid w:val="0095191C"/>
    <w:rsid w:val="00952256"/>
    <w:rsid w:val="009556A5"/>
    <w:rsid w:val="009556FC"/>
    <w:rsid w:val="00956E7B"/>
    <w:rsid w:val="00957BE0"/>
    <w:rsid w:val="00963578"/>
    <w:rsid w:val="00965B50"/>
    <w:rsid w:val="00970F06"/>
    <w:rsid w:val="00975583"/>
    <w:rsid w:val="00981DDB"/>
    <w:rsid w:val="00991DFA"/>
    <w:rsid w:val="00993829"/>
    <w:rsid w:val="009A5780"/>
    <w:rsid w:val="009A6CA3"/>
    <w:rsid w:val="009A75BF"/>
    <w:rsid w:val="009A7AC2"/>
    <w:rsid w:val="009B2238"/>
    <w:rsid w:val="009B34F2"/>
    <w:rsid w:val="009B650D"/>
    <w:rsid w:val="009B767C"/>
    <w:rsid w:val="009C0C93"/>
    <w:rsid w:val="009C4F56"/>
    <w:rsid w:val="009C5D3C"/>
    <w:rsid w:val="009C6643"/>
    <w:rsid w:val="009D0D8F"/>
    <w:rsid w:val="009D35B7"/>
    <w:rsid w:val="009E2199"/>
    <w:rsid w:val="009E5F07"/>
    <w:rsid w:val="009E794F"/>
    <w:rsid w:val="009F2878"/>
    <w:rsid w:val="00A12F8C"/>
    <w:rsid w:val="00A15EBC"/>
    <w:rsid w:val="00A164E9"/>
    <w:rsid w:val="00A2378A"/>
    <w:rsid w:val="00A257E4"/>
    <w:rsid w:val="00A34880"/>
    <w:rsid w:val="00A4058B"/>
    <w:rsid w:val="00A44CFC"/>
    <w:rsid w:val="00A45F38"/>
    <w:rsid w:val="00A46B5E"/>
    <w:rsid w:val="00A47542"/>
    <w:rsid w:val="00A50F81"/>
    <w:rsid w:val="00A512ED"/>
    <w:rsid w:val="00A532C9"/>
    <w:rsid w:val="00A53504"/>
    <w:rsid w:val="00A554D5"/>
    <w:rsid w:val="00A57167"/>
    <w:rsid w:val="00A62AEB"/>
    <w:rsid w:val="00A67743"/>
    <w:rsid w:val="00A81EEA"/>
    <w:rsid w:val="00A8352C"/>
    <w:rsid w:val="00A84605"/>
    <w:rsid w:val="00A904D8"/>
    <w:rsid w:val="00A91ECC"/>
    <w:rsid w:val="00A94EC8"/>
    <w:rsid w:val="00AA521C"/>
    <w:rsid w:val="00AB1C6D"/>
    <w:rsid w:val="00AC1115"/>
    <w:rsid w:val="00AC2510"/>
    <w:rsid w:val="00AC54B5"/>
    <w:rsid w:val="00AD0B33"/>
    <w:rsid w:val="00AD33C3"/>
    <w:rsid w:val="00AD3FB4"/>
    <w:rsid w:val="00AD7D23"/>
    <w:rsid w:val="00AF4BF5"/>
    <w:rsid w:val="00AF6A07"/>
    <w:rsid w:val="00B157EE"/>
    <w:rsid w:val="00B234B2"/>
    <w:rsid w:val="00B306CD"/>
    <w:rsid w:val="00B30D12"/>
    <w:rsid w:val="00B31AB8"/>
    <w:rsid w:val="00B4052B"/>
    <w:rsid w:val="00B43AAD"/>
    <w:rsid w:val="00B43D11"/>
    <w:rsid w:val="00B56509"/>
    <w:rsid w:val="00B610C0"/>
    <w:rsid w:val="00B64EC8"/>
    <w:rsid w:val="00B65B33"/>
    <w:rsid w:val="00B6661B"/>
    <w:rsid w:val="00B71AEC"/>
    <w:rsid w:val="00B72DB9"/>
    <w:rsid w:val="00B85438"/>
    <w:rsid w:val="00B85B45"/>
    <w:rsid w:val="00B90C22"/>
    <w:rsid w:val="00B91C5F"/>
    <w:rsid w:val="00B92371"/>
    <w:rsid w:val="00B950AD"/>
    <w:rsid w:val="00BA280B"/>
    <w:rsid w:val="00BA433C"/>
    <w:rsid w:val="00BA6989"/>
    <w:rsid w:val="00BA7321"/>
    <w:rsid w:val="00BB0C78"/>
    <w:rsid w:val="00BC158C"/>
    <w:rsid w:val="00BD5BE4"/>
    <w:rsid w:val="00BD6348"/>
    <w:rsid w:val="00BE21BD"/>
    <w:rsid w:val="00BE2CA6"/>
    <w:rsid w:val="00BE4F7C"/>
    <w:rsid w:val="00BE7959"/>
    <w:rsid w:val="00C06DDF"/>
    <w:rsid w:val="00C07A4E"/>
    <w:rsid w:val="00C11809"/>
    <w:rsid w:val="00C135B1"/>
    <w:rsid w:val="00C149A0"/>
    <w:rsid w:val="00C153C2"/>
    <w:rsid w:val="00C15623"/>
    <w:rsid w:val="00C167DD"/>
    <w:rsid w:val="00C168B5"/>
    <w:rsid w:val="00C16A82"/>
    <w:rsid w:val="00C22B7C"/>
    <w:rsid w:val="00C329A0"/>
    <w:rsid w:val="00C3331D"/>
    <w:rsid w:val="00C34E5A"/>
    <w:rsid w:val="00C40C1F"/>
    <w:rsid w:val="00C40F73"/>
    <w:rsid w:val="00C416BF"/>
    <w:rsid w:val="00C41705"/>
    <w:rsid w:val="00C510DF"/>
    <w:rsid w:val="00C5116E"/>
    <w:rsid w:val="00C60013"/>
    <w:rsid w:val="00C602B6"/>
    <w:rsid w:val="00C70519"/>
    <w:rsid w:val="00C83CFA"/>
    <w:rsid w:val="00C9061C"/>
    <w:rsid w:val="00C944D4"/>
    <w:rsid w:val="00CA0903"/>
    <w:rsid w:val="00CA4297"/>
    <w:rsid w:val="00CB10B2"/>
    <w:rsid w:val="00CB3241"/>
    <w:rsid w:val="00CB3292"/>
    <w:rsid w:val="00CB40E8"/>
    <w:rsid w:val="00CB794E"/>
    <w:rsid w:val="00CC52EF"/>
    <w:rsid w:val="00CD1824"/>
    <w:rsid w:val="00CD33A1"/>
    <w:rsid w:val="00CE050B"/>
    <w:rsid w:val="00CF306D"/>
    <w:rsid w:val="00CF3623"/>
    <w:rsid w:val="00CF7C58"/>
    <w:rsid w:val="00D0022E"/>
    <w:rsid w:val="00D0024C"/>
    <w:rsid w:val="00D013A2"/>
    <w:rsid w:val="00D102A1"/>
    <w:rsid w:val="00D136E6"/>
    <w:rsid w:val="00D1579B"/>
    <w:rsid w:val="00D266E5"/>
    <w:rsid w:val="00D34EB1"/>
    <w:rsid w:val="00D44A6C"/>
    <w:rsid w:val="00D44B58"/>
    <w:rsid w:val="00D510B4"/>
    <w:rsid w:val="00D5285A"/>
    <w:rsid w:val="00D552FE"/>
    <w:rsid w:val="00D64E72"/>
    <w:rsid w:val="00D73516"/>
    <w:rsid w:val="00D7633F"/>
    <w:rsid w:val="00D857D3"/>
    <w:rsid w:val="00D905B6"/>
    <w:rsid w:val="00D94805"/>
    <w:rsid w:val="00D96A82"/>
    <w:rsid w:val="00D9790C"/>
    <w:rsid w:val="00DA14C2"/>
    <w:rsid w:val="00DB0655"/>
    <w:rsid w:val="00DB6BAC"/>
    <w:rsid w:val="00DB7434"/>
    <w:rsid w:val="00DB7C77"/>
    <w:rsid w:val="00DC1BDE"/>
    <w:rsid w:val="00DC1F56"/>
    <w:rsid w:val="00DC2454"/>
    <w:rsid w:val="00DD209D"/>
    <w:rsid w:val="00DD6397"/>
    <w:rsid w:val="00DE37AC"/>
    <w:rsid w:val="00DE641F"/>
    <w:rsid w:val="00DF196E"/>
    <w:rsid w:val="00DF345A"/>
    <w:rsid w:val="00DF7228"/>
    <w:rsid w:val="00E00557"/>
    <w:rsid w:val="00E13F4C"/>
    <w:rsid w:val="00E20C0D"/>
    <w:rsid w:val="00E42250"/>
    <w:rsid w:val="00E449A9"/>
    <w:rsid w:val="00E533D2"/>
    <w:rsid w:val="00E53959"/>
    <w:rsid w:val="00E53DBB"/>
    <w:rsid w:val="00E5673E"/>
    <w:rsid w:val="00E63E12"/>
    <w:rsid w:val="00E73CB0"/>
    <w:rsid w:val="00E76EEC"/>
    <w:rsid w:val="00E8356D"/>
    <w:rsid w:val="00E83B76"/>
    <w:rsid w:val="00EA16FF"/>
    <w:rsid w:val="00EA53F9"/>
    <w:rsid w:val="00EC0526"/>
    <w:rsid w:val="00ED00DC"/>
    <w:rsid w:val="00ED07CE"/>
    <w:rsid w:val="00ED287E"/>
    <w:rsid w:val="00EE5249"/>
    <w:rsid w:val="00EE53E3"/>
    <w:rsid w:val="00EF1171"/>
    <w:rsid w:val="00EF1E28"/>
    <w:rsid w:val="00EF349C"/>
    <w:rsid w:val="00EF4B5E"/>
    <w:rsid w:val="00EF6FD1"/>
    <w:rsid w:val="00EF7B57"/>
    <w:rsid w:val="00F048FB"/>
    <w:rsid w:val="00F12140"/>
    <w:rsid w:val="00F15C8C"/>
    <w:rsid w:val="00F17EB3"/>
    <w:rsid w:val="00F21551"/>
    <w:rsid w:val="00F2694F"/>
    <w:rsid w:val="00F31A89"/>
    <w:rsid w:val="00F32C19"/>
    <w:rsid w:val="00F346D4"/>
    <w:rsid w:val="00F47F90"/>
    <w:rsid w:val="00F522A8"/>
    <w:rsid w:val="00F6254D"/>
    <w:rsid w:val="00F63EA6"/>
    <w:rsid w:val="00F723FA"/>
    <w:rsid w:val="00F82617"/>
    <w:rsid w:val="00F85C9E"/>
    <w:rsid w:val="00F93A23"/>
    <w:rsid w:val="00F960E5"/>
    <w:rsid w:val="00F96129"/>
    <w:rsid w:val="00FA08ED"/>
    <w:rsid w:val="00FA59E0"/>
    <w:rsid w:val="00FB1AB2"/>
    <w:rsid w:val="00FC0639"/>
    <w:rsid w:val="00FC0C65"/>
    <w:rsid w:val="00FE02CD"/>
    <w:rsid w:val="00FE3532"/>
    <w:rsid w:val="00FE5C3A"/>
    <w:rsid w:val="00FE6C32"/>
    <w:rsid w:val="00FF3BAC"/>
    <w:rsid w:val="00FF546C"/>
    <w:rsid w:val="00FF5CDE"/>
    <w:rsid w:val="00FF6426"/>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3F2E3"/>
  <w15:docId w15:val="{3C38E0F2-98E4-4FA7-9077-13331DAF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E6"/>
    <w:pPr>
      <w:spacing w:line="480" w:lineRule="auto"/>
      <w:jc w:val="left"/>
    </w:pPr>
    <w:rPr>
      <w:sz w:val="24"/>
    </w:rPr>
  </w:style>
  <w:style w:type="paragraph" w:styleId="Heading1">
    <w:name w:val="heading 1"/>
    <w:basedOn w:val="Normal"/>
    <w:next w:val="Normal"/>
    <w:link w:val="Heading1Char"/>
    <w:uiPriority w:val="9"/>
    <w:qFormat/>
    <w:rsid w:val="00340A89"/>
    <w:pPr>
      <w:spacing w:before="300" w:after="40"/>
      <w:outlineLvl w:val="0"/>
    </w:pPr>
    <w:rPr>
      <w:b/>
      <w:smallCaps/>
      <w:spacing w:val="5"/>
      <w:sz w:val="32"/>
      <w:szCs w:val="32"/>
    </w:rPr>
  </w:style>
  <w:style w:type="paragraph" w:styleId="Heading2">
    <w:name w:val="heading 2"/>
    <w:basedOn w:val="Normal"/>
    <w:next w:val="Normal"/>
    <w:link w:val="Heading2Char"/>
    <w:uiPriority w:val="9"/>
    <w:unhideWhenUsed/>
    <w:qFormat/>
    <w:rsid w:val="00340A89"/>
    <w:pPr>
      <w:spacing w:before="240" w:after="80"/>
      <w:outlineLvl w:val="1"/>
    </w:pPr>
    <w:rPr>
      <w:i/>
      <w:smallCaps/>
      <w:spacing w:val="5"/>
      <w:sz w:val="28"/>
      <w:szCs w:val="28"/>
    </w:rPr>
  </w:style>
  <w:style w:type="paragraph" w:styleId="Heading3">
    <w:name w:val="heading 3"/>
    <w:basedOn w:val="Normal"/>
    <w:next w:val="Normal"/>
    <w:link w:val="Heading3Char"/>
    <w:uiPriority w:val="9"/>
    <w:unhideWhenUsed/>
    <w:qFormat/>
    <w:rsid w:val="00340A89"/>
    <w:pPr>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340A89"/>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340A89"/>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40A89"/>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40A8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40A8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40A8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A4"/>
    <w:rPr>
      <w:rFonts w:ascii="Tahoma" w:hAnsi="Tahoma" w:cs="Tahoma"/>
      <w:sz w:val="16"/>
      <w:szCs w:val="16"/>
    </w:rPr>
  </w:style>
  <w:style w:type="paragraph" w:styleId="FootnoteText">
    <w:name w:val="footnote text"/>
    <w:basedOn w:val="Normal"/>
    <w:link w:val="FootnoteTextChar"/>
    <w:uiPriority w:val="99"/>
    <w:unhideWhenUsed/>
    <w:rsid w:val="009556FC"/>
    <w:pPr>
      <w:spacing w:after="0" w:line="240" w:lineRule="auto"/>
    </w:pPr>
    <w:rPr>
      <w:sz w:val="20"/>
    </w:rPr>
  </w:style>
  <w:style w:type="character" w:customStyle="1" w:styleId="FootnoteTextChar">
    <w:name w:val="Footnote Text Char"/>
    <w:basedOn w:val="DefaultParagraphFont"/>
    <w:link w:val="FootnoteText"/>
    <w:uiPriority w:val="99"/>
    <w:rsid w:val="009556FC"/>
    <w:rPr>
      <w:sz w:val="20"/>
      <w:szCs w:val="20"/>
    </w:rPr>
  </w:style>
  <w:style w:type="character" w:styleId="FootnoteReference">
    <w:name w:val="footnote reference"/>
    <w:basedOn w:val="DefaultParagraphFont"/>
    <w:uiPriority w:val="99"/>
    <w:semiHidden/>
    <w:unhideWhenUsed/>
    <w:rsid w:val="009556FC"/>
    <w:rPr>
      <w:vertAlign w:val="superscript"/>
    </w:rPr>
  </w:style>
  <w:style w:type="character" w:styleId="CommentReference">
    <w:name w:val="annotation reference"/>
    <w:basedOn w:val="DefaultParagraphFont"/>
    <w:uiPriority w:val="99"/>
    <w:semiHidden/>
    <w:unhideWhenUsed/>
    <w:rsid w:val="001C77FC"/>
    <w:rPr>
      <w:sz w:val="16"/>
      <w:szCs w:val="16"/>
    </w:rPr>
  </w:style>
  <w:style w:type="paragraph" w:styleId="CommentText">
    <w:name w:val="annotation text"/>
    <w:basedOn w:val="Normal"/>
    <w:link w:val="CommentTextChar"/>
    <w:uiPriority w:val="99"/>
    <w:semiHidden/>
    <w:unhideWhenUsed/>
    <w:rsid w:val="001C77FC"/>
    <w:pPr>
      <w:spacing w:line="240" w:lineRule="auto"/>
    </w:pPr>
    <w:rPr>
      <w:sz w:val="20"/>
    </w:rPr>
  </w:style>
  <w:style w:type="character" w:customStyle="1" w:styleId="CommentTextChar">
    <w:name w:val="Comment Text Char"/>
    <w:basedOn w:val="DefaultParagraphFont"/>
    <w:link w:val="CommentText"/>
    <w:uiPriority w:val="99"/>
    <w:semiHidden/>
    <w:rsid w:val="001C77FC"/>
    <w:rPr>
      <w:sz w:val="20"/>
      <w:szCs w:val="20"/>
    </w:rPr>
  </w:style>
  <w:style w:type="paragraph" w:styleId="CommentSubject">
    <w:name w:val="annotation subject"/>
    <w:basedOn w:val="CommentText"/>
    <w:next w:val="CommentText"/>
    <w:link w:val="CommentSubjectChar"/>
    <w:uiPriority w:val="99"/>
    <w:semiHidden/>
    <w:unhideWhenUsed/>
    <w:rsid w:val="001C77FC"/>
    <w:rPr>
      <w:b/>
      <w:bCs/>
    </w:rPr>
  </w:style>
  <w:style w:type="character" w:customStyle="1" w:styleId="CommentSubjectChar">
    <w:name w:val="Comment Subject Char"/>
    <w:basedOn w:val="CommentTextChar"/>
    <w:link w:val="CommentSubject"/>
    <w:uiPriority w:val="99"/>
    <w:semiHidden/>
    <w:rsid w:val="001C77FC"/>
    <w:rPr>
      <w:b/>
      <w:bCs/>
      <w:sz w:val="20"/>
      <w:szCs w:val="20"/>
    </w:rPr>
  </w:style>
  <w:style w:type="character" w:customStyle="1" w:styleId="Heading1Char">
    <w:name w:val="Heading 1 Char"/>
    <w:basedOn w:val="DefaultParagraphFont"/>
    <w:link w:val="Heading1"/>
    <w:uiPriority w:val="9"/>
    <w:rsid w:val="00340A89"/>
    <w:rPr>
      <w:b/>
      <w:smallCaps/>
      <w:spacing w:val="5"/>
      <w:sz w:val="32"/>
      <w:szCs w:val="32"/>
    </w:rPr>
  </w:style>
  <w:style w:type="character" w:customStyle="1" w:styleId="Heading2Char">
    <w:name w:val="Heading 2 Char"/>
    <w:basedOn w:val="DefaultParagraphFont"/>
    <w:link w:val="Heading2"/>
    <w:uiPriority w:val="9"/>
    <w:rsid w:val="00340A89"/>
    <w:rPr>
      <w:i/>
      <w:smallCaps/>
      <w:spacing w:val="5"/>
      <w:sz w:val="28"/>
      <w:szCs w:val="28"/>
    </w:rPr>
  </w:style>
  <w:style w:type="character" w:customStyle="1" w:styleId="Heading3Char">
    <w:name w:val="Heading 3 Char"/>
    <w:basedOn w:val="DefaultParagraphFont"/>
    <w:link w:val="Heading3"/>
    <w:uiPriority w:val="9"/>
    <w:rsid w:val="00340A89"/>
    <w:rPr>
      <w:smallCaps/>
      <w:spacing w:val="5"/>
      <w:sz w:val="24"/>
      <w:szCs w:val="24"/>
    </w:rPr>
  </w:style>
  <w:style w:type="character" w:customStyle="1" w:styleId="Heading4Char">
    <w:name w:val="Heading 4 Char"/>
    <w:basedOn w:val="DefaultParagraphFont"/>
    <w:link w:val="Heading4"/>
    <w:uiPriority w:val="9"/>
    <w:semiHidden/>
    <w:rsid w:val="00340A89"/>
    <w:rPr>
      <w:smallCaps/>
      <w:spacing w:val="10"/>
      <w:sz w:val="22"/>
      <w:szCs w:val="22"/>
    </w:rPr>
  </w:style>
  <w:style w:type="character" w:customStyle="1" w:styleId="Heading5Char">
    <w:name w:val="Heading 5 Char"/>
    <w:basedOn w:val="DefaultParagraphFont"/>
    <w:link w:val="Heading5"/>
    <w:uiPriority w:val="9"/>
    <w:semiHidden/>
    <w:rsid w:val="00340A8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40A89"/>
    <w:rPr>
      <w:smallCaps/>
      <w:color w:val="C0504D" w:themeColor="accent2"/>
      <w:spacing w:val="5"/>
      <w:sz w:val="22"/>
    </w:rPr>
  </w:style>
  <w:style w:type="character" w:customStyle="1" w:styleId="Heading7Char">
    <w:name w:val="Heading 7 Char"/>
    <w:basedOn w:val="DefaultParagraphFont"/>
    <w:link w:val="Heading7"/>
    <w:uiPriority w:val="9"/>
    <w:semiHidden/>
    <w:rsid w:val="00340A89"/>
    <w:rPr>
      <w:b/>
      <w:smallCaps/>
      <w:color w:val="C0504D" w:themeColor="accent2"/>
      <w:spacing w:val="10"/>
    </w:rPr>
  </w:style>
  <w:style w:type="character" w:customStyle="1" w:styleId="Heading8Char">
    <w:name w:val="Heading 8 Char"/>
    <w:basedOn w:val="DefaultParagraphFont"/>
    <w:link w:val="Heading8"/>
    <w:uiPriority w:val="9"/>
    <w:semiHidden/>
    <w:rsid w:val="00340A89"/>
    <w:rPr>
      <w:b/>
      <w:i/>
      <w:smallCaps/>
      <w:color w:val="943634" w:themeColor="accent2" w:themeShade="BF"/>
    </w:rPr>
  </w:style>
  <w:style w:type="character" w:customStyle="1" w:styleId="Heading9Char">
    <w:name w:val="Heading 9 Char"/>
    <w:basedOn w:val="DefaultParagraphFont"/>
    <w:link w:val="Heading9"/>
    <w:uiPriority w:val="9"/>
    <w:semiHidden/>
    <w:rsid w:val="00340A89"/>
    <w:rPr>
      <w:b/>
      <w:i/>
      <w:smallCaps/>
      <w:color w:val="622423" w:themeColor="accent2" w:themeShade="7F"/>
    </w:rPr>
  </w:style>
  <w:style w:type="paragraph" w:styleId="Caption">
    <w:name w:val="caption"/>
    <w:basedOn w:val="Normal"/>
    <w:next w:val="Normal"/>
    <w:uiPriority w:val="35"/>
    <w:unhideWhenUsed/>
    <w:qFormat/>
    <w:rsid w:val="00BE21BD"/>
    <w:pPr>
      <w:spacing w:line="240" w:lineRule="auto"/>
    </w:pPr>
    <w:rPr>
      <w:b/>
      <w:bCs/>
      <w:caps/>
      <w:sz w:val="20"/>
      <w:szCs w:val="18"/>
    </w:rPr>
  </w:style>
  <w:style w:type="paragraph" w:styleId="Title">
    <w:name w:val="Title"/>
    <w:basedOn w:val="Normal"/>
    <w:next w:val="Normal"/>
    <w:link w:val="TitleChar"/>
    <w:uiPriority w:val="10"/>
    <w:qFormat/>
    <w:rsid w:val="0066523F"/>
    <w:pPr>
      <w:framePr w:wrap="around" w:vAnchor="text" w:hAnchor="text" w:y="1"/>
      <w:spacing w:line="240" w:lineRule="auto"/>
      <w:jc w:val="right"/>
    </w:pPr>
    <w:rPr>
      <w:smallCaps/>
      <w:sz w:val="48"/>
      <w:szCs w:val="48"/>
    </w:rPr>
  </w:style>
  <w:style w:type="character" w:customStyle="1" w:styleId="TitleChar">
    <w:name w:val="Title Char"/>
    <w:basedOn w:val="DefaultParagraphFont"/>
    <w:link w:val="Title"/>
    <w:uiPriority w:val="10"/>
    <w:rsid w:val="0066523F"/>
    <w:rPr>
      <w:smallCaps/>
      <w:sz w:val="48"/>
      <w:szCs w:val="48"/>
    </w:rPr>
  </w:style>
  <w:style w:type="paragraph" w:styleId="Subtitle">
    <w:name w:val="Subtitle"/>
    <w:basedOn w:val="Normal"/>
    <w:next w:val="Normal"/>
    <w:link w:val="SubtitleChar"/>
    <w:uiPriority w:val="11"/>
    <w:qFormat/>
    <w:rsid w:val="00340A8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40A89"/>
    <w:rPr>
      <w:rFonts w:asciiTheme="majorHAnsi" w:eastAsiaTheme="majorEastAsia" w:hAnsiTheme="majorHAnsi" w:cstheme="majorBidi"/>
      <w:szCs w:val="22"/>
    </w:rPr>
  </w:style>
  <w:style w:type="character" w:styleId="Strong">
    <w:name w:val="Strong"/>
    <w:uiPriority w:val="22"/>
    <w:qFormat/>
    <w:rsid w:val="00340A89"/>
    <w:rPr>
      <w:b/>
      <w:color w:val="C0504D" w:themeColor="accent2"/>
    </w:rPr>
  </w:style>
  <w:style w:type="character" w:styleId="Emphasis">
    <w:name w:val="Emphasis"/>
    <w:uiPriority w:val="20"/>
    <w:qFormat/>
    <w:rsid w:val="00340A89"/>
    <w:rPr>
      <w:b/>
      <w:i/>
      <w:spacing w:val="10"/>
    </w:rPr>
  </w:style>
  <w:style w:type="paragraph" w:styleId="NoSpacing">
    <w:name w:val="No Spacing"/>
    <w:basedOn w:val="Normal"/>
    <w:link w:val="NoSpacingChar"/>
    <w:uiPriority w:val="1"/>
    <w:qFormat/>
    <w:rsid w:val="00340A89"/>
    <w:pPr>
      <w:spacing w:after="0" w:line="240" w:lineRule="auto"/>
    </w:pPr>
  </w:style>
  <w:style w:type="character" w:customStyle="1" w:styleId="NoSpacingChar">
    <w:name w:val="No Spacing Char"/>
    <w:basedOn w:val="DefaultParagraphFont"/>
    <w:link w:val="NoSpacing"/>
    <w:uiPriority w:val="1"/>
    <w:rsid w:val="00340A89"/>
  </w:style>
  <w:style w:type="paragraph" w:styleId="ListParagraph">
    <w:name w:val="List Paragraph"/>
    <w:basedOn w:val="Normal"/>
    <w:uiPriority w:val="34"/>
    <w:qFormat/>
    <w:rsid w:val="00340A89"/>
    <w:pPr>
      <w:ind w:left="720"/>
      <w:contextualSpacing/>
    </w:pPr>
  </w:style>
  <w:style w:type="paragraph" w:styleId="Quote">
    <w:name w:val="Quote"/>
    <w:basedOn w:val="Normal"/>
    <w:next w:val="Normal"/>
    <w:link w:val="QuoteChar"/>
    <w:uiPriority w:val="29"/>
    <w:qFormat/>
    <w:rsid w:val="00340A89"/>
    <w:rPr>
      <w:i/>
    </w:rPr>
  </w:style>
  <w:style w:type="character" w:customStyle="1" w:styleId="QuoteChar">
    <w:name w:val="Quote Char"/>
    <w:basedOn w:val="DefaultParagraphFont"/>
    <w:link w:val="Quote"/>
    <w:uiPriority w:val="29"/>
    <w:rsid w:val="00340A89"/>
    <w:rPr>
      <w:i/>
    </w:rPr>
  </w:style>
  <w:style w:type="paragraph" w:styleId="IntenseQuote">
    <w:name w:val="Intense Quote"/>
    <w:basedOn w:val="Normal"/>
    <w:next w:val="Normal"/>
    <w:link w:val="IntenseQuoteChar"/>
    <w:uiPriority w:val="30"/>
    <w:qFormat/>
    <w:rsid w:val="00340A8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40A89"/>
    <w:rPr>
      <w:b/>
      <w:i/>
      <w:color w:val="FFFFFF" w:themeColor="background1"/>
      <w:shd w:val="clear" w:color="auto" w:fill="C0504D" w:themeFill="accent2"/>
    </w:rPr>
  </w:style>
  <w:style w:type="character" w:styleId="SubtleEmphasis">
    <w:name w:val="Subtle Emphasis"/>
    <w:uiPriority w:val="19"/>
    <w:qFormat/>
    <w:rsid w:val="00340A89"/>
    <w:rPr>
      <w:i/>
    </w:rPr>
  </w:style>
  <w:style w:type="character" w:styleId="IntenseEmphasis">
    <w:name w:val="Intense Emphasis"/>
    <w:uiPriority w:val="21"/>
    <w:qFormat/>
    <w:rsid w:val="00340A89"/>
    <w:rPr>
      <w:b/>
      <w:i/>
      <w:color w:val="C0504D" w:themeColor="accent2"/>
      <w:spacing w:val="10"/>
    </w:rPr>
  </w:style>
  <w:style w:type="character" w:styleId="SubtleReference">
    <w:name w:val="Subtle Reference"/>
    <w:uiPriority w:val="31"/>
    <w:qFormat/>
    <w:rsid w:val="00340A89"/>
    <w:rPr>
      <w:b/>
    </w:rPr>
  </w:style>
  <w:style w:type="character" w:styleId="IntenseReference">
    <w:name w:val="Intense Reference"/>
    <w:uiPriority w:val="32"/>
    <w:qFormat/>
    <w:rsid w:val="00340A89"/>
    <w:rPr>
      <w:b/>
      <w:bCs/>
      <w:smallCaps/>
      <w:spacing w:val="5"/>
      <w:sz w:val="22"/>
      <w:szCs w:val="22"/>
      <w:u w:val="single"/>
    </w:rPr>
  </w:style>
  <w:style w:type="character" w:styleId="BookTitle">
    <w:name w:val="Book Title"/>
    <w:uiPriority w:val="33"/>
    <w:qFormat/>
    <w:rsid w:val="00340A8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40A89"/>
    <w:pPr>
      <w:outlineLvl w:val="9"/>
    </w:pPr>
    <w:rPr>
      <w:lang w:bidi="en-US"/>
    </w:rPr>
  </w:style>
  <w:style w:type="paragraph" w:styleId="Footer">
    <w:name w:val="footer"/>
    <w:basedOn w:val="Normal"/>
    <w:link w:val="FooterChar"/>
    <w:uiPriority w:val="99"/>
    <w:unhideWhenUsed/>
    <w:rsid w:val="000567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7DE"/>
    <w:rPr>
      <w:sz w:val="24"/>
    </w:rPr>
  </w:style>
  <w:style w:type="character" w:styleId="PageNumber">
    <w:name w:val="page number"/>
    <w:basedOn w:val="DefaultParagraphFont"/>
    <w:uiPriority w:val="99"/>
    <w:semiHidden/>
    <w:unhideWhenUsed/>
    <w:rsid w:val="000567DE"/>
  </w:style>
  <w:style w:type="paragraph" w:styleId="Revision">
    <w:name w:val="Revision"/>
    <w:hidden/>
    <w:uiPriority w:val="99"/>
    <w:semiHidden/>
    <w:rsid w:val="00140E57"/>
    <w:pPr>
      <w:spacing w:after="0" w:line="240" w:lineRule="auto"/>
      <w:jc w:val="left"/>
    </w:pPr>
    <w:rPr>
      <w:sz w:val="24"/>
    </w:rPr>
  </w:style>
  <w:style w:type="paragraph" w:styleId="Header">
    <w:name w:val="header"/>
    <w:basedOn w:val="Normal"/>
    <w:link w:val="HeaderChar"/>
    <w:uiPriority w:val="99"/>
    <w:unhideWhenUsed/>
    <w:rsid w:val="00140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57"/>
    <w:rPr>
      <w:sz w:val="24"/>
    </w:rPr>
  </w:style>
  <w:style w:type="paragraph" w:styleId="NormalWeb">
    <w:name w:val="Normal (Web)"/>
    <w:basedOn w:val="Normal"/>
    <w:uiPriority w:val="99"/>
    <w:unhideWhenUsed/>
    <w:rsid w:val="00A45F38"/>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59012">
      <w:bodyDiv w:val="1"/>
      <w:marLeft w:val="0"/>
      <w:marRight w:val="0"/>
      <w:marTop w:val="0"/>
      <w:marBottom w:val="0"/>
      <w:divBdr>
        <w:top w:val="none" w:sz="0" w:space="0" w:color="auto"/>
        <w:left w:val="none" w:sz="0" w:space="0" w:color="auto"/>
        <w:bottom w:val="none" w:sz="0" w:space="0" w:color="auto"/>
        <w:right w:val="none" w:sz="0" w:space="0" w:color="auto"/>
      </w:divBdr>
    </w:div>
    <w:div w:id="1790199485">
      <w:bodyDiv w:val="1"/>
      <w:marLeft w:val="0"/>
      <w:marRight w:val="0"/>
      <w:marTop w:val="0"/>
      <w:marBottom w:val="0"/>
      <w:divBdr>
        <w:top w:val="none" w:sz="0" w:space="0" w:color="auto"/>
        <w:left w:val="none" w:sz="0" w:space="0" w:color="auto"/>
        <w:bottom w:val="none" w:sz="0" w:space="0" w:color="auto"/>
        <w:right w:val="none" w:sz="0" w:space="0" w:color="auto"/>
      </w:divBdr>
    </w:div>
    <w:div w:id="19276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en.wikipedia.org/wiki/Neighbourhood" TargetMode="Externa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hyperlink" Target="http://en.wikipedia.org/wiki/Open_space_re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8E67-7AF9-4E5F-813B-C509723C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7911</Words>
  <Characters>45098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Olofsson, Kristin</dc:creator>
  <cp:lastModifiedBy>Kristin Olofsson</cp:lastModifiedBy>
  <cp:revision>7</cp:revision>
  <cp:lastPrinted>2014-05-01T16:31:00Z</cp:lastPrinted>
  <dcterms:created xsi:type="dcterms:W3CDTF">2014-05-02T21:24:00Z</dcterms:created>
  <dcterms:modified xsi:type="dcterms:W3CDTF">2014-05-02T21:53:00Z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kristin.olofsson@ucdenver.edu@www.mendeley.com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